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0A1" w:rsidRPr="00E85342" w:rsidRDefault="004E0934" w:rsidP="004E2A17">
      <w:pPr>
        <w:jc w:val="center"/>
        <w:rPr>
          <w:rFonts w:ascii="Garamond" w:hAnsi="Garamond" w:cs="Times New Roman"/>
          <w:b/>
        </w:rPr>
      </w:pPr>
      <w:r w:rsidRPr="00E85342">
        <w:rPr>
          <w:rFonts w:ascii="Garamond" w:hAnsi="Garamond" w:cs="Times New Roman"/>
          <w:b/>
        </w:rPr>
        <w:t>Western State College of Law</w:t>
      </w:r>
    </w:p>
    <w:p w:rsidR="004E0934" w:rsidRPr="00E85342" w:rsidRDefault="004E0934" w:rsidP="004E2A17">
      <w:pPr>
        <w:jc w:val="center"/>
        <w:rPr>
          <w:rFonts w:ascii="Garamond" w:hAnsi="Garamond" w:cs="Times New Roman"/>
          <w:b/>
        </w:rPr>
      </w:pPr>
      <w:r w:rsidRPr="00E85342">
        <w:rPr>
          <w:rFonts w:ascii="Garamond" w:hAnsi="Garamond" w:cs="Times New Roman"/>
          <w:b/>
        </w:rPr>
        <w:t>Syllabus</w:t>
      </w:r>
    </w:p>
    <w:p w:rsidR="004E0934" w:rsidRPr="00E85342" w:rsidRDefault="004E0934" w:rsidP="00A643C8">
      <w:pPr>
        <w:rPr>
          <w:rFonts w:ascii="Garamond" w:hAnsi="Garamond" w:cs="Times New Roman"/>
        </w:rPr>
      </w:pPr>
    </w:p>
    <w:p w:rsidR="004E0934" w:rsidRDefault="004E0934" w:rsidP="00A643C8">
      <w:pPr>
        <w:rPr>
          <w:rFonts w:ascii="Garamond" w:hAnsi="Garamond" w:cs="Times New Roman"/>
        </w:rPr>
      </w:pPr>
      <w:r w:rsidRPr="00555CB3">
        <w:rPr>
          <w:rFonts w:ascii="Garamond" w:hAnsi="Garamond" w:cs="Times New Roman"/>
          <w:b/>
          <w:u w:val="single"/>
        </w:rPr>
        <w:t>Course</w:t>
      </w:r>
      <w:r w:rsidRPr="00E85342">
        <w:rPr>
          <w:rFonts w:ascii="Garamond" w:hAnsi="Garamond" w:cs="Times New Roman"/>
          <w:b/>
        </w:rPr>
        <w:t>:</w:t>
      </w:r>
      <w:r w:rsidR="009D4410">
        <w:rPr>
          <w:rFonts w:ascii="Garamond" w:hAnsi="Garamond" w:cs="Times New Roman"/>
        </w:rPr>
        <w:tab/>
        <w:t>Contracts II, S</w:t>
      </w:r>
      <w:r w:rsidR="00D02FD2">
        <w:rPr>
          <w:rFonts w:ascii="Garamond" w:hAnsi="Garamond" w:cs="Times New Roman"/>
        </w:rPr>
        <w:t>ummer</w:t>
      </w:r>
      <w:r w:rsidR="009D4410">
        <w:rPr>
          <w:rFonts w:ascii="Garamond" w:hAnsi="Garamond" w:cs="Times New Roman"/>
        </w:rPr>
        <w:t xml:space="preserve"> 2016</w:t>
      </w:r>
    </w:p>
    <w:p w:rsidR="00B20601" w:rsidRPr="00E85342" w:rsidRDefault="00B20601" w:rsidP="00A643C8">
      <w:pPr>
        <w:rPr>
          <w:rFonts w:ascii="Garamond" w:hAnsi="Garamond" w:cs="Times New Roman"/>
        </w:rPr>
      </w:pPr>
      <w:r>
        <w:rPr>
          <w:rFonts w:ascii="Garamond" w:hAnsi="Garamond" w:cs="Times New Roman"/>
        </w:rPr>
        <w:tab/>
      </w:r>
      <w:r>
        <w:rPr>
          <w:rFonts w:ascii="Garamond" w:hAnsi="Garamond" w:cs="Times New Roman"/>
        </w:rPr>
        <w:tab/>
        <w:t>Tuesday/Thursday 6:30-9:45, Room 216</w:t>
      </w:r>
    </w:p>
    <w:p w:rsidR="00EF6D3D" w:rsidRPr="00E85342" w:rsidRDefault="00EF6D3D" w:rsidP="00A643C8">
      <w:pPr>
        <w:rPr>
          <w:rFonts w:ascii="Garamond" w:hAnsi="Garamond" w:cs="Times New Roman"/>
          <w:b/>
        </w:rPr>
      </w:pPr>
    </w:p>
    <w:p w:rsidR="004E0934" w:rsidRPr="00E85342" w:rsidRDefault="004E0934" w:rsidP="00A643C8">
      <w:pPr>
        <w:rPr>
          <w:rFonts w:ascii="Garamond" w:hAnsi="Garamond" w:cs="Times New Roman"/>
        </w:rPr>
      </w:pPr>
      <w:r w:rsidRPr="00555CB3">
        <w:rPr>
          <w:rFonts w:ascii="Garamond" w:hAnsi="Garamond" w:cs="Times New Roman"/>
          <w:b/>
          <w:u w:val="single"/>
        </w:rPr>
        <w:t>Professor</w:t>
      </w:r>
      <w:r w:rsidRPr="00E85342">
        <w:rPr>
          <w:rFonts w:ascii="Garamond" w:hAnsi="Garamond" w:cs="Times New Roman"/>
          <w:b/>
        </w:rPr>
        <w:t>:</w:t>
      </w:r>
      <w:r w:rsidRPr="00E85342">
        <w:rPr>
          <w:rFonts w:ascii="Garamond" w:hAnsi="Garamond" w:cs="Times New Roman"/>
        </w:rPr>
        <w:tab/>
        <w:t>Paul</w:t>
      </w:r>
      <w:r w:rsidR="004D2F03" w:rsidRPr="00E85342">
        <w:rPr>
          <w:rFonts w:ascii="Garamond" w:hAnsi="Garamond" w:cs="Times New Roman"/>
        </w:rPr>
        <w:t xml:space="preserve"> Arshagouni</w:t>
      </w:r>
    </w:p>
    <w:p w:rsidR="00C21CB9" w:rsidRPr="00E85342" w:rsidRDefault="00C21CB9" w:rsidP="00A643C8">
      <w:pPr>
        <w:rPr>
          <w:rStyle w:val="go"/>
          <w:rFonts w:ascii="Garamond" w:eastAsia="Times New Roman" w:hAnsi="Garamond" w:cs="Times New Roman"/>
        </w:rPr>
      </w:pPr>
      <w:r w:rsidRPr="00E85342">
        <w:rPr>
          <w:rFonts w:ascii="Garamond" w:hAnsi="Garamond" w:cs="Times New Roman"/>
        </w:rPr>
        <w:tab/>
      </w:r>
      <w:r w:rsidRPr="00E85342">
        <w:rPr>
          <w:rFonts w:ascii="Garamond" w:hAnsi="Garamond" w:cs="Times New Roman"/>
        </w:rPr>
        <w:tab/>
        <w:t xml:space="preserve">Email: </w:t>
      </w:r>
      <w:hyperlink r:id="rId8" w:history="1">
        <w:r w:rsidRPr="00E85342">
          <w:rPr>
            <w:rStyle w:val="Hyperlink"/>
            <w:rFonts w:ascii="Garamond" w:eastAsia="Times New Roman" w:hAnsi="Garamond" w:cs="Times New Roman"/>
          </w:rPr>
          <w:t>parshagouni@wsulaw.edu</w:t>
        </w:r>
      </w:hyperlink>
      <w:r w:rsidRPr="00E85342">
        <w:rPr>
          <w:rStyle w:val="go"/>
          <w:rFonts w:ascii="Garamond" w:eastAsia="Times New Roman" w:hAnsi="Garamond" w:cs="Times New Roman"/>
        </w:rPr>
        <w:t xml:space="preserve"> </w:t>
      </w:r>
    </w:p>
    <w:p w:rsidR="00E85342" w:rsidRPr="00E85342" w:rsidRDefault="00E85342" w:rsidP="00A643C8">
      <w:pPr>
        <w:rPr>
          <w:rStyle w:val="go"/>
          <w:rFonts w:ascii="Garamond" w:eastAsia="Times New Roman" w:hAnsi="Garamond" w:cs="Times New Roman"/>
        </w:rPr>
      </w:pPr>
      <w:r w:rsidRPr="00E85342">
        <w:rPr>
          <w:rStyle w:val="go"/>
          <w:rFonts w:ascii="Garamond" w:eastAsia="Times New Roman" w:hAnsi="Garamond" w:cs="Times New Roman"/>
        </w:rPr>
        <w:tab/>
      </w:r>
      <w:r w:rsidRPr="00E85342">
        <w:rPr>
          <w:rStyle w:val="go"/>
          <w:rFonts w:ascii="Garamond" w:eastAsia="Times New Roman" w:hAnsi="Garamond" w:cs="Times New Roman"/>
        </w:rPr>
        <w:tab/>
        <w:t>Office Hours:</w:t>
      </w:r>
      <w:r w:rsidR="00D82DD5">
        <w:rPr>
          <w:rStyle w:val="go"/>
          <w:rFonts w:ascii="Garamond" w:eastAsia="Times New Roman" w:hAnsi="Garamond" w:cs="Times New Roman"/>
        </w:rPr>
        <w:t xml:space="preserve"> </w:t>
      </w:r>
      <w:r w:rsidR="00D02FD2">
        <w:rPr>
          <w:rStyle w:val="go"/>
          <w:rFonts w:ascii="Garamond" w:eastAsia="Times New Roman" w:hAnsi="Garamond" w:cs="Times New Roman"/>
        </w:rPr>
        <w:t xml:space="preserve"> </w:t>
      </w:r>
      <w:r w:rsidR="006B231A">
        <w:rPr>
          <w:rStyle w:val="go"/>
          <w:rFonts w:ascii="Garamond" w:eastAsia="Times New Roman" w:hAnsi="Garamond" w:cs="Times New Roman"/>
        </w:rPr>
        <w:t>Room</w:t>
      </w:r>
      <w:r w:rsidR="00D82DD5">
        <w:rPr>
          <w:rStyle w:val="go"/>
          <w:rFonts w:ascii="Garamond" w:eastAsia="Times New Roman" w:hAnsi="Garamond" w:cs="Times New Roman"/>
        </w:rPr>
        <w:t xml:space="preserve"> 121-O</w:t>
      </w:r>
      <w:r w:rsidR="005E3ECF">
        <w:rPr>
          <w:rStyle w:val="go"/>
          <w:rFonts w:ascii="Garamond" w:eastAsia="Times New Roman" w:hAnsi="Garamond" w:cs="Times New Roman"/>
        </w:rPr>
        <w:t xml:space="preserve"> </w:t>
      </w:r>
    </w:p>
    <w:p w:rsidR="00E85342" w:rsidRPr="004D5469" w:rsidRDefault="005E3ECF" w:rsidP="004D5469">
      <w:pPr>
        <w:pStyle w:val="ListParagraph"/>
        <w:numPr>
          <w:ilvl w:val="0"/>
          <w:numId w:val="3"/>
        </w:numPr>
        <w:rPr>
          <w:rStyle w:val="go"/>
          <w:rFonts w:ascii="Garamond" w:eastAsia="Times New Roman" w:hAnsi="Garamond" w:cs="Times New Roman"/>
        </w:rPr>
      </w:pPr>
      <w:r>
        <w:rPr>
          <w:rStyle w:val="go"/>
          <w:rFonts w:ascii="Garamond" w:eastAsia="Times New Roman" w:hAnsi="Garamond" w:cs="Times New Roman"/>
        </w:rPr>
        <w:t>Tues</w:t>
      </w:r>
      <w:r w:rsidR="004D5469">
        <w:rPr>
          <w:rStyle w:val="go"/>
          <w:rFonts w:ascii="Garamond" w:eastAsia="Times New Roman" w:hAnsi="Garamond" w:cs="Times New Roman"/>
        </w:rPr>
        <w:t>day</w:t>
      </w:r>
      <w:r>
        <w:rPr>
          <w:rStyle w:val="go"/>
          <w:rFonts w:ascii="Garamond" w:eastAsia="Times New Roman" w:hAnsi="Garamond" w:cs="Times New Roman"/>
        </w:rPr>
        <w:t>/Thursday</w:t>
      </w:r>
      <w:r w:rsidR="004D5469">
        <w:rPr>
          <w:rStyle w:val="go"/>
          <w:rFonts w:ascii="Garamond" w:eastAsia="Times New Roman" w:hAnsi="Garamond" w:cs="Times New Roman"/>
        </w:rPr>
        <w:t xml:space="preserve"> 5:00-6:00 </w:t>
      </w:r>
      <w:r>
        <w:rPr>
          <w:rStyle w:val="go"/>
          <w:rFonts w:ascii="Garamond" w:eastAsia="Times New Roman" w:hAnsi="Garamond" w:cs="Times New Roman"/>
        </w:rPr>
        <w:t>p.m</w:t>
      </w:r>
      <w:r w:rsidR="004D5469">
        <w:rPr>
          <w:rStyle w:val="go"/>
          <w:rFonts w:ascii="Garamond" w:eastAsia="Times New Roman" w:hAnsi="Garamond" w:cs="Times New Roman"/>
        </w:rPr>
        <w:t>.</w:t>
      </w:r>
    </w:p>
    <w:p w:rsidR="00E85342" w:rsidRPr="00E85342" w:rsidRDefault="00E85342" w:rsidP="00E85342">
      <w:pPr>
        <w:pStyle w:val="ListParagraph"/>
        <w:numPr>
          <w:ilvl w:val="0"/>
          <w:numId w:val="3"/>
        </w:numPr>
        <w:rPr>
          <w:rFonts w:ascii="Garamond" w:hAnsi="Garamond" w:cs="Times New Roman"/>
        </w:rPr>
      </w:pPr>
      <w:r w:rsidRPr="00E85342">
        <w:rPr>
          <w:rStyle w:val="go"/>
          <w:rFonts w:ascii="Garamond" w:eastAsia="Times New Roman" w:hAnsi="Garamond" w:cs="Times New Roman"/>
        </w:rPr>
        <w:t xml:space="preserve">and by appointment </w:t>
      </w:r>
      <w:r w:rsidRPr="00E85342">
        <w:rPr>
          <w:rFonts w:ascii="Garamond" w:hAnsi="Garamond"/>
        </w:rPr>
        <w:t>(please e-mail if you want to be sure to catch me in; however, you are also welcome to just stop by my office and knock).</w:t>
      </w:r>
    </w:p>
    <w:p w:rsidR="004D2F03" w:rsidRPr="00E85342" w:rsidRDefault="004D2F03" w:rsidP="00A643C8">
      <w:pPr>
        <w:rPr>
          <w:rFonts w:ascii="Garamond" w:hAnsi="Garamond" w:cs="Times New Roman"/>
        </w:rPr>
      </w:pPr>
    </w:p>
    <w:p w:rsidR="004D2F03" w:rsidRPr="00E85342" w:rsidRDefault="004D2F03" w:rsidP="00A643C8">
      <w:pPr>
        <w:rPr>
          <w:rFonts w:ascii="Garamond" w:hAnsi="Garamond" w:cs="Times New Roman"/>
          <w:b/>
        </w:rPr>
      </w:pPr>
      <w:r w:rsidRPr="00555CB3">
        <w:rPr>
          <w:rFonts w:ascii="Garamond" w:hAnsi="Garamond" w:cs="Times New Roman"/>
          <w:b/>
          <w:u w:val="single"/>
        </w:rPr>
        <w:t>Required Books</w:t>
      </w:r>
      <w:r w:rsidRPr="00E85342">
        <w:rPr>
          <w:rFonts w:ascii="Garamond" w:hAnsi="Garamond" w:cs="Times New Roman"/>
          <w:b/>
        </w:rPr>
        <w:t>:</w:t>
      </w:r>
    </w:p>
    <w:p w:rsidR="004D2F03" w:rsidRPr="00E85342" w:rsidRDefault="004D2F03" w:rsidP="00E85342">
      <w:pPr>
        <w:pStyle w:val="ListParagraph"/>
        <w:numPr>
          <w:ilvl w:val="0"/>
          <w:numId w:val="2"/>
        </w:numPr>
        <w:rPr>
          <w:rFonts w:ascii="Garamond" w:hAnsi="Garamond" w:cs="Times New Roman"/>
        </w:rPr>
      </w:pPr>
      <w:r w:rsidRPr="00E85342">
        <w:rPr>
          <w:rFonts w:ascii="Garamond" w:hAnsi="Garamond" w:cs="Times New Roman"/>
        </w:rPr>
        <w:t>Contracts – Cases, Discussion, and Problems, Blum &amp; Bradshaw, 3rd Edition (Aspen Casebook Series).</w:t>
      </w:r>
    </w:p>
    <w:p w:rsidR="004D2F03" w:rsidRPr="00E85342" w:rsidRDefault="004D2F03" w:rsidP="00A643C8">
      <w:pPr>
        <w:rPr>
          <w:rFonts w:ascii="Garamond" w:hAnsi="Garamond" w:cs="Times New Roman"/>
        </w:rPr>
      </w:pPr>
    </w:p>
    <w:p w:rsidR="004D2F03" w:rsidRPr="00E85342" w:rsidRDefault="004D2F03" w:rsidP="00A643C8">
      <w:pPr>
        <w:rPr>
          <w:rFonts w:ascii="Garamond" w:hAnsi="Garamond" w:cs="Times New Roman"/>
          <w:b/>
        </w:rPr>
      </w:pPr>
      <w:r w:rsidRPr="00555CB3">
        <w:rPr>
          <w:rFonts w:ascii="Garamond" w:hAnsi="Garamond" w:cs="Times New Roman"/>
          <w:b/>
          <w:u w:val="single"/>
        </w:rPr>
        <w:t>Optional Materials</w:t>
      </w:r>
      <w:r w:rsidRPr="00E85342">
        <w:rPr>
          <w:rFonts w:ascii="Garamond" w:hAnsi="Garamond" w:cs="Times New Roman"/>
          <w:b/>
        </w:rPr>
        <w:t>:</w:t>
      </w:r>
    </w:p>
    <w:p w:rsidR="00126CD3" w:rsidRPr="00E85342" w:rsidRDefault="00126CD3" w:rsidP="00A643C8">
      <w:pPr>
        <w:rPr>
          <w:rFonts w:ascii="Garamond" w:hAnsi="Garamond" w:cs="Times New Roman"/>
        </w:rPr>
      </w:pPr>
    </w:p>
    <w:p w:rsidR="001F0DF5" w:rsidRPr="00E85342" w:rsidRDefault="001F0DF5" w:rsidP="001F0DF5">
      <w:pPr>
        <w:rPr>
          <w:rFonts w:ascii="Garamond" w:hAnsi="Garamond" w:cs="Times New Roman"/>
        </w:rPr>
      </w:pPr>
      <w:r w:rsidRPr="00E85342">
        <w:rPr>
          <w:rFonts w:ascii="Garamond" w:hAnsi="Garamond" w:cs="Times New Roman"/>
        </w:rPr>
        <w:t>T</w:t>
      </w:r>
      <w:r>
        <w:rPr>
          <w:rFonts w:ascii="Garamond" w:hAnsi="Garamond" w:cs="Times New Roman"/>
        </w:rPr>
        <w:t>he following is a list of books</w:t>
      </w:r>
      <w:r w:rsidRPr="00E85342">
        <w:rPr>
          <w:rFonts w:ascii="Garamond" w:hAnsi="Garamond" w:cs="Times New Roman"/>
        </w:rPr>
        <w:t xml:space="preserve"> </w:t>
      </w:r>
      <w:r>
        <w:rPr>
          <w:rFonts w:ascii="Garamond" w:hAnsi="Garamond" w:cs="Times New Roman"/>
        </w:rPr>
        <w:t xml:space="preserve">that </w:t>
      </w:r>
      <w:r w:rsidRPr="00E85342">
        <w:rPr>
          <w:rFonts w:ascii="Garamond" w:hAnsi="Garamond" w:cs="Times New Roman"/>
        </w:rPr>
        <w:t>are not required; nor will there be any assigned readings from them. However, you may find them useful as supplementary materials to further explain the topics we discuss in class. I do not recommend relying on commercial outlines. While they have a certain value in summing up the concepts and material covered, they are no substitute for developing your own outline. The process of outlining itself is one of the best ways to study and master the material.</w:t>
      </w:r>
    </w:p>
    <w:p w:rsidR="001F0DF5" w:rsidRPr="00E85342" w:rsidRDefault="001F0DF5" w:rsidP="001F0DF5">
      <w:pPr>
        <w:rPr>
          <w:rFonts w:ascii="Garamond" w:hAnsi="Garamond" w:cs="Times New Roman"/>
        </w:rPr>
      </w:pPr>
    </w:p>
    <w:p w:rsidR="001F0DF5" w:rsidRPr="00E85342" w:rsidRDefault="001F0DF5" w:rsidP="001F0DF5">
      <w:pPr>
        <w:pStyle w:val="ListParagraph"/>
        <w:numPr>
          <w:ilvl w:val="0"/>
          <w:numId w:val="2"/>
        </w:numPr>
        <w:rPr>
          <w:rFonts w:ascii="Garamond" w:hAnsi="Garamond" w:cs="Times New Roman"/>
        </w:rPr>
      </w:pPr>
      <w:r w:rsidRPr="003330C4">
        <w:rPr>
          <w:rFonts w:ascii="Garamond" w:hAnsi="Garamond" w:cs="Times New Roman"/>
          <w:u w:val="single"/>
        </w:rPr>
        <w:t>Examples and Explanations – Contracts</w:t>
      </w:r>
      <w:r w:rsidRPr="00E85342">
        <w:rPr>
          <w:rFonts w:ascii="Garamond" w:hAnsi="Garamond" w:cs="Times New Roman"/>
        </w:rPr>
        <w:t xml:space="preserve"> by Brian A. Blum. This book explains the substantive law of Contracts very well in narrative style. It also contains very good sample problems with answers.</w:t>
      </w:r>
    </w:p>
    <w:p w:rsidR="001F0DF5" w:rsidRPr="00E85342" w:rsidRDefault="001F0DF5" w:rsidP="001F0DF5">
      <w:pPr>
        <w:rPr>
          <w:rFonts w:ascii="Garamond" w:hAnsi="Garamond" w:cs="Times New Roman"/>
        </w:rPr>
      </w:pPr>
    </w:p>
    <w:p w:rsidR="001F0DF5" w:rsidRPr="00E85342" w:rsidRDefault="001F0DF5" w:rsidP="001F0DF5">
      <w:pPr>
        <w:pStyle w:val="ListParagraph"/>
        <w:numPr>
          <w:ilvl w:val="0"/>
          <w:numId w:val="2"/>
        </w:numPr>
        <w:rPr>
          <w:rFonts w:ascii="Garamond" w:hAnsi="Garamond" w:cs="Times New Roman"/>
        </w:rPr>
      </w:pPr>
      <w:r w:rsidRPr="003330C4">
        <w:rPr>
          <w:rFonts w:ascii="Garamond" w:hAnsi="Garamond" w:cs="Times New Roman"/>
          <w:u w:val="single"/>
        </w:rPr>
        <w:t>Understanding Contracts</w:t>
      </w:r>
      <w:r w:rsidRPr="00E85342">
        <w:rPr>
          <w:rFonts w:ascii="Garamond" w:hAnsi="Garamond" w:cs="Times New Roman"/>
        </w:rPr>
        <w:t xml:space="preserve"> by Jeff Ferriell (LexisNexis). This is a very good Contracts hornbook that explains the law very well, but it does not have any practice problems.</w:t>
      </w:r>
    </w:p>
    <w:p w:rsidR="001F0DF5" w:rsidRPr="00E85342" w:rsidRDefault="001F0DF5" w:rsidP="001F0DF5">
      <w:pPr>
        <w:rPr>
          <w:rFonts w:ascii="Garamond" w:hAnsi="Garamond" w:cs="Times New Roman"/>
        </w:rPr>
      </w:pPr>
    </w:p>
    <w:p w:rsidR="001F0DF5" w:rsidRPr="00E85342" w:rsidRDefault="001F0DF5" w:rsidP="001F0DF5">
      <w:pPr>
        <w:pStyle w:val="ListParagraph"/>
        <w:numPr>
          <w:ilvl w:val="0"/>
          <w:numId w:val="2"/>
        </w:numPr>
        <w:rPr>
          <w:rFonts w:ascii="Garamond" w:hAnsi="Garamond" w:cs="Times New Roman"/>
        </w:rPr>
      </w:pPr>
      <w:r w:rsidRPr="00E85342">
        <w:rPr>
          <w:rFonts w:ascii="Garamond" w:hAnsi="Garamond" w:cs="Times New Roman"/>
        </w:rPr>
        <w:t xml:space="preserve">Siegel’s </w:t>
      </w:r>
      <w:r w:rsidRPr="003330C4">
        <w:rPr>
          <w:rFonts w:ascii="Garamond" w:hAnsi="Garamond" w:cs="Times New Roman"/>
          <w:u w:val="single"/>
        </w:rPr>
        <w:t>Contracts Essay and Multiple-Choice Questions and Answers</w:t>
      </w:r>
      <w:r w:rsidRPr="00E85342">
        <w:rPr>
          <w:rFonts w:ascii="Garamond" w:hAnsi="Garamond" w:cs="Times New Roman"/>
        </w:rPr>
        <w:t xml:space="preserve"> (Aspen). This book features exercises that are referable by topic. The essays often overlap between the topics, which makes this book good for final exam preparation and issue-spotting practice, but less useful towards the beginning of each semester.</w:t>
      </w:r>
    </w:p>
    <w:p w:rsidR="001F0DF5" w:rsidRPr="00E85342" w:rsidRDefault="001F0DF5" w:rsidP="001F0DF5">
      <w:pPr>
        <w:rPr>
          <w:rFonts w:ascii="Garamond" w:hAnsi="Garamond" w:cs="Times New Roman"/>
        </w:rPr>
      </w:pPr>
    </w:p>
    <w:p w:rsidR="001F0DF5" w:rsidRPr="00E85342" w:rsidRDefault="001F0DF5" w:rsidP="001F0DF5">
      <w:pPr>
        <w:pStyle w:val="ListParagraph"/>
        <w:numPr>
          <w:ilvl w:val="0"/>
          <w:numId w:val="2"/>
        </w:numPr>
        <w:rPr>
          <w:rFonts w:ascii="Garamond" w:hAnsi="Garamond" w:cs="Times New Roman"/>
        </w:rPr>
      </w:pPr>
      <w:r w:rsidRPr="003330C4">
        <w:rPr>
          <w:rFonts w:ascii="Garamond" w:hAnsi="Garamond" w:cs="Times New Roman"/>
          <w:u w:val="single"/>
        </w:rPr>
        <w:t>Q&amp;A, Contracts</w:t>
      </w:r>
      <w:r w:rsidRPr="00E85342">
        <w:rPr>
          <w:rFonts w:ascii="Garamond" w:hAnsi="Garamond" w:cs="Times New Roman"/>
        </w:rPr>
        <w:t>, LexisNexis – Although occasionally difficult, this book contains many good multiple-choice questions for each topic.</w:t>
      </w:r>
    </w:p>
    <w:p w:rsidR="001F0DF5" w:rsidRPr="00E85342" w:rsidRDefault="001F0DF5" w:rsidP="001F0DF5">
      <w:pPr>
        <w:rPr>
          <w:rFonts w:ascii="Garamond" w:hAnsi="Garamond" w:cs="Times New Roman"/>
        </w:rPr>
      </w:pPr>
    </w:p>
    <w:p w:rsidR="001F0DF5" w:rsidRPr="001F0DF5" w:rsidRDefault="001F0DF5" w:rsidP="001F0DF5">
      <w:pPr>
        <w:pStyle w:val="ListParagraph"/>
        <w:numPr>
          <w:ilvl w:val="0"/>
          <w:numId w:val="2"/>
        </w:numPr>
        <w:rPr>
          <w:rFonts w:ascii="Garamond" w:hAnsi="Garamond" w:cs="Times New Roman"/>
        </w:rPr>
      </w:pPr>
      <w:r w:rsidRPr="003330C4">
        <w:rPr>
          <w:rFonts w:ascii="Garamond" w:hAnsi="Garamond" w:cs="Times New Roman"/>
          <w:u w:val="single"/>
        </w:rPr>
        <w:t>Black Letter Outlines – Contracts</w:t>
      </w:r>
      <w:r w:rsidRPr="00E85342">
        <w:rPr>
          <w:rFonts w:ascii="Garamond" w:hAnsi="Garamond" w:cs="Times New Roman"/>
        </w:rPr>
        <w:t xml:space="preserve"> (5th edition) by John Calamari and Joseph Perillo (West). In addition to explaining the law and giving several examples of the various topics, this book also features True/False-style practice questions, short essay questions, and some multiple choice questions, all with suggested answers.</w:t>
      </w:r>
    </w:p>
    <w:p w:rsidR="004E0934" w:rsidRPr="00E85342" w:rsidRDefault="004E0934" w:rsidP="00A643C8">
      <w:pPr>
        <w:rPr>
          <w:rFonts w:ascii="Garamond" w:hAnsi="Garamond" w:cs="Times New Roman"/>
        </w:rPr>
      </w:pPr>
    </w:p>
    <w:p w:rsidR="004E0934" w:rsidRPr="00E85342" w:rsidRDefault="00126CD3" w:rsidP="00A643C8">
      <w:pPr>
        <w:rPr>
          <w:rFonts w:ascii="Garamond" w:hAnsi="Garamond" w:cs="Times New Roman"/>
          <w:b/>
        </w:rPr>
      </w:pPr>
      <w:r w:rsidRPr="00555CB3">
        <w:rPr>
          <w:rFonts w:ascii="Garamond" w:hAnsi="Garamond" w:cs="Times New Roman"/>
          <w:b/>
          <w:u w:val="single"/>
        </w:rPr>
        <w:t>Course Objectives</w:t>
      </w:r>
      <w:r w:rsidRPr="00E85342">
        <w:rPr>
          <w:rFonts w:ascii="Garamond" w:hAnsi="Garamond" w:cs="Times New Roman"/>
          <w:b/>
        </w:rPr>
        <w:t>:</w:t>
      </w:r>
    </w:p>
    <w:p w:rsidR="00126CD3" w:rsidRDefault="00126CD3" w:rsidP="00A643C8">
      <w:pPr>
        <w:rPr>
          <w:rFonts w:ascii="Garamond" w:hAnsi="Garamond" w:cs="Times New Roman"/>
        </w:rPr>
      </w:pPr>
    </w:p>
    <w:p w:rsidR="00AE386D" w:rsidRPr="00E85342" w:rsidRDefault="00AE386D" w:rsidP="00A643C8">
      <w:pPr>
        <w:rPr>
          <w:rFonts w:ascii="Garamond" w:hAnsi="Garamond" w:cs="Times New Roman"/>
        </w:rPr>
      </w:pPr>
      <w:r>
        <w:rPr>
          <w:rFonts w:ascii="Garamond" w:hAnsi="Garamond" w:cs="Times New Roman"/>
        </w:rPr>
        <w:t>There are three primary</w:t>
      </w:r>
      <w:r w:rsidR="00F36889">
        <w:rPr>
          <w:rFonts w:ascii="Garamond" w:hAnsi="Garamond" w:cs="Times New Roman"/>
        </w:rPr>
        <w:t xml:space="preserve"> and interrelated</w:t>
      </w:r>
      <w:r>
        <w:rPr>
          <w:rFonts w:ascii="Garamond" w:hAnsi="Garamond" w:cs="Times New Roman"/>
        </w:rPr>
        <w:t xml:space="preserve"> objectives for this course. (1) Students should develop good legal analytical skills, including the ability to recognize relevant facts and legal issues, analyze and utilize cases, rules of law, and public policy to come to reasonable legal conclusions based upon their analysis. (2) Students should master the</w:t>
      </w:r>
      <w:r w:rsidR="00F36889">
        <w:rPr>
          <w:rFonts w:ascii="Garamond" w:hAnsi="Garamond" w:cs="Times New Roman"/>
        </w:rPr>
        <w:t xml:space="preserve"> fundamental</w:t>
      </w:r>
      <w:r>
        <w:rPr>
          <w:rFonts w:ascii="Garamond" w:hAnsi="Garamond" w:cs="Times New Roman"/>
        </w:rPr>
        <w:t xml:space="preserve"> rules of contact formation and remedies for breach of contract. (3) Students should be able to clearly express their understanding of the legal issues through oral and written means.</w:t>
      </w:r>
    </w:p>
    <w:p w:rsidR="00126CD3" w:rsidRPr="00E85342" w:rsidRDefault="00126CD3" w:rsidP="00A643C8">
      <w:pPr>
        <w:rPr>
          <w:rFonts w:ascii="Garamond" w:hAnsi="Garamond" w:cs="Times New Roman"/>
        </w:rPr>
      </w:pPr>
    </w:p>
    <w:p w:rsidR="00190EE6" w:rsidRPr="00E85342" w:rsidRDefault="00190EE6" w:rsidP="00A643C8">
      <w:pPr>
        <w:rPr>
          <w:rFonts w:ascii="Garamond" w:hAnsi="Garamond" w:cs="Times New Roman"/>
        </w:rPr>
      </w:pPr>
    </w:p>
    <w:p w:rsidR="004E0934" w:rsidRPr="00E85342" w:rsidRDefault="00190EE6" w:rsidP="00A643C8">
      <w:pPr>
        <w:rPr>
          <w:rFonts w:ascii="Garamond" w:hAnsi="Garamond" w:cs="Times New Roman"/>
          <w:b/>
        </w:rPr>
      </w:pPr>
      <w:r w:rsidRPr="00555CB3">
        <w:rPr>
          <w:rFonts w:ascii="Garamond" w:hAnsi="Garamond" w:cs="Times New Roman"/>
          <w:b/>
          <w:u w:val="single"/>
        </w:rPr>
        <w:t>Attendance</w:t>
      </w:r>
      <w:r w:rsidRPr="00E85342">
        <w:rPr>
          <w:rFonts w:ascii="Garamond" w:hAnsi="Garamond" w:cs="Times New Roman"/>
          <w:b/>
        </w:rPr>
        <w:t xml:space="preserve">: </w:t>
      </w:r>
    </w:p>
    <w:p w:rsidR="00190EE6" w:rsidRPr="00E85342" w:rsidRDefault="00190EE6" w:rsidP="00A643C8">
      <w:pPr>
        <w:rPr>
          <w:rFonts w:ascii="Garamond" w:hAnsi="Garamond" w:cs="Times New Roman"/>
        </w:rPr>
      </w:pPr>
    </w:p>
    <w:p w:rsidR="004E0934" w:rsidRPr="00E85342" w:rsidRDefault="00340D0F" w:rsidP="00A643C8">
      <w:pPr>
        <w:rPr>
          <w:rFonts w:ascii="Garamond" w:hAnsi="Garamond" w:cs="Times New Roman"/>
        </w:rPr>
      </w:pPr>
      <w:r w:rsidRPr="00E85342">
        <w:rPr>
          <w:rFonts w:ascii="Garamond" w:hAnsi="Garamond" w:cs="Times New Roman"/>
        </w:rPr>
        <w:t>You should attend every class session</w:t>
      </w:r>
      <w:r w:rsidR="00847111" w:rsidRPr="00E85342">
        <w:rPr>
          <w:rFonts w:ascii="Garamond" w:hAnsi="Garamond" w:cs="Times New Roman"/>
        </w:rPr>
        <w:t xml:space="preserve">. </w:t>
      </w:r>
      <w:r w:rsidRPr="00E85342">
        <w:rPr>
          <w:rFonts w:ascii="Garamond" w:hAnsi="Garamond" w:cs="Times New Roman"/>
        </w:rPr>
        <w:t>Attendance will be taken</w:t>
      </w:r>
      <w:r w:rsidR="00847111" w:rsidRPr="00E85342">
        <w:rPr>
          <w:rFonts w:ascii="Garamond" w:hAnsi="Garamond" w:cs="Times New Roman"/>
        </w:rPr>
        <w:t xml:space="preserve">. </w:t>
      </w:r>
      <w:r w:rsidRPr="00E85342">
        <w:rPr>
          <w:rFonts w:ascii="Garamond" w:hAnsi="Garamond" w:cs="Times New Roman"/>
        </w:rPr>
        <w:t>Western State policy requires you to attend at lease 85% of the class sessions in order to sit for the examination</w:t>
      </w:r>
      <w:r w:rsidR="00847111" w:rsidRPr="00E85342">
        <w:rPr>
          <w:rFonts w:ascii="Garamond" w:hAnsi="Garamond" w:cs="Times New Roman"/>
        </w:rPr>
        <w:t xml:space="preserve">. </w:t>
      </w:r>
      <w:r w:rsidRPr="00E85342">
        <w:rPr>
          <w:rFonts w:ascii="Garamond" w:hAnsi="Garamond" w:cs="Times New Roman"/>
        </w:rPr>
        <w:t>As such, failure to attend at least 85% of the classes may result in your withdrawal from the class</w:t>
      </w:r>
      <w:r w:rsidR="00847111" w:rsidRPr="00E85342">
        <w:rPr>
          <w:rFonts w:ascii="Garamond" w:hAnsi="Garamond" w:cs="Times New Roman"/>
        </w:rPr>
        <w:t xml:space="preserve">. </w:t>
      </w:r>
      <w:r w:rsidRPr="00E85342">
        <w:rPr>
          <w:rFonts w:ascii="Garamond" w:hAnsi="Garamond" w:cs="Times New Roman"/>
        </w:rPr>
        <w:t>For this class that means that you can have no more than 2 absences</w:t>
      </w:r>
      <w:r w:rsidR="00847111" w:rsidRPr="00E85342">
        <w:rPr>
          <w:rFonts w:ascii="Garamond" w:hAnsi="Garamond" w:cs="Times New Roman"/>
        </w:rPr>
        <w:t xml:space="preserve">. </w:t>
      </w:r>
      <w:r w:rsidRPr="00E85342">
        <w:rPr>
          <w:rFonts w:ascii="Garamond" w:hAnsi="Garamond" w:cs="Times New Roman"/>
        </w:rPr>
        <w:t>We all know that emergencies and significant unforeseen circumstances happen, preventing you from attending some class sessions</w:t>
      </w:r>
      <w:r w:rsidR="00847111" w:rsidRPr="00E85342">
        <w:rPr>
          <w:rFonts w:ascii="Garamond" w:hAnsi="Garamond" w:cs="Times New Roman"/>
        </w:rPr>
        <w:t xml:space="preserve">. </w:t>
      </w:r>
      <w:r w:rsidRPr="00E85342">
        <w:rPr>
          <w:rFonts w:ascii="Garamond" w:hAnsi="Garamond" w:cs="Times New Roman"/>
        </w:rPr>
        <w:t>That is what the 15% missed class rate is intended to accommodate</w:t>
      </w:r>
      <w:r w:rsidR="00847111" w:rsidRPr="00E85342">
        <w:rPr>
          <w:rFonts w:ascii="Garamond" w:hAnsi="Garamond" w:cs="Times New Roman"/>
        </w:rPr>
        <w:t xml:space="preserve">. </w:t>
      </w:r>
    </w:p>
    <w:p w:rsidR="004E0934" w:rsidRPr="00E85342" w:rsidRDefault="004E0934" w:rsidP="00A643C8">
      <w:pPr>
        <w:rPr>
          <w:rFonts w:ascii="Garamond" w:hAnsi="Garamond" w:cs="Times New Roman"/>
        </w:rPr>
      </w:pPr>
    </w:p>
    <w:p w:rsidR="00847111" w:rsidRPr="00E85342" w:rsidRDefault="00847111" w:rsidP="00A643C8">
      <w:pPr>
        <w:rPr>
          <w:rFonts w:ascii="Garamond" w:hAnsi="Garamond" w:cs="Times New Roman"/>
          <w:b/>
        </w:rPr>
      </w:pPr>
      <w:r w:rsidRPr="00555CB3">
        <w:rPr>
          <w:rFonts w:ascii="Garamond" w:hAnsi="Garamond" w:cs="Times New Roman"/>
          <w:b/>
          <w:u w:val="single"/>
        </w:rPr>
        <w:t>Classroom Participation</w:t>
      </w:r>
      <w:r w:rsidRPr="00E85342">
        <w:rPr>
          <w:rFonts w:ascii="Garamond" w:hAnsi="Garamond" w:cs="Times New Roman"/>
          <w:b/>
        </w:rPr>
        <w:t>:</w:t>
      </w:r>
    </w:p>
    <w:p w:rsidR="004E0934" w:rsidRPr="00E85342" w:rsidRDefault="004E0934" w:rsidP="00A643C8">
      <w:pPr>
        <w:rPr>
          <w:rFonts w:ascii="Garamond" w:hAnsi="Garamond" w:cs="Times New Roman"/>
        </w:rPr>
      </w:pPr>
    </w:p>
    <w:p w:rsidR="00847111" w:rsidRPr="00E85342" w:rsidRDefault="00847111" w:rsidP="00A643C8">
      <w:pPr>
        <w:rPr>
          <w:rFonts w:ascii="Garamond" w:hAnsi="Garamond" w:cs="Times New Roman"/>
        </w:rPr>
      </w:pPr>
      <w:r w:rsidRPr="00E85342">
        <w:rPr>
          <w:rFonts w:ascii="Garamond" w:hAnsi="Garamond" w:cs="Times New Roman"/>
        </w:rPr>
        <w:t xml:space="preserve">You are expected to be prepared to discuss class assignments every session and to arrive on time. All reading assignments </w:t>
      </w:r>
      <w:r w:rsidR="00F2172B">
        <w:rPr>
          <w:rFonts w:ascii="Garamond" w:hAnsi="Garamond" w:cs="Times New Roman"/>
        </w:rPr>
        <w:t>are currently available at the end of this syllabus. I will announce if there are any changes in class</w:t>
      </w:r>
      <w:r w:rsidRPr="00E85342">
        <w:rPr>
          <w:rFonts w:ascii="Garamond" w:hAnsi="Garamond" w:cs="Times New Roman"/>
        </w:rPr>
        <w:t xml:space="preserve">. I will call on students randomly to present cases and answer questions. Of course, volunteers are always appreciated. </w:t>
      </w:r>
      <w:r w:rsidR="00C624F2" w:rsidRPr="00E85342">
        <w:rPr>
          <w:rFonts w:ascii="Garamond" w:hAnsi="Garamond" w:cs="Times New Roman"/>
        </w:rPr>
        <w:t>Failure to be prepared may result in a lowering of your final grade. Repeated being unprepared could result in a lowering of your final grade by as much as 0.</w:t>
      </w:r>
      <w:r w:rsidR="00086C45">
        <w:rPr>
          <w:rFonts w:ascii="Garamond" w:hAnsi="Garamond" w:cs="Times New Roman"/>
        </w:rPr>
        <w:t>3</w:t>
      </w:r>
      <w:r w:rsidR="00C624F2" w:rsidRPr="00E85342">
        <w:rPr>
          <w:rFonts w:ascii="Garamond" w:hAnsi="Garamond" w:cs="Times New Roman"/>
        </w:rPr>
        <w:t xml:space="preserve">. </w:t>
      </w:r>
      <w:r w:rsidRPr="00E85342">
        <w:rPr>
          <w:rFonts w:ascii="Garamond" w:hAnsi="Garamond" w:cs="Times New Roman"/>
        </w:rPr>
        <w:t xml:space="preserve">If for some reason you are unable to prepare for class, you should still attend. I permit students to take a Pass once over the semester. To ask for a pass you must leave a note on the podium before class starts. If you do so, I will not call on you. I reserve the right to void all Passes on any given day. However, if I void all Passes, I will not count that day’s Pass against your </w:t>
      </w:r>
      <w:r w:rsidR="00E5437D">
        <w:rPr>
          <w:rFonts w:ascii="Garamond" w:hAnsi="Garamond" w:cs="Times New Roman"/>
        </w:rPr>
        <w:t>one</w:t>
      </w:r>
      <w:r w:rsidRPr="00E85342">
        <w:rPr>
          <w:rFonts w:ascii="Garamond" w:hAnsi="Garamond" w:cs="Times New Roman"/>
        </w:rPr>
        <w:t xml:space="preserve">-pass limit. </w:t>
      </w:r>
    </w:p>
    <w:p w:rsidR="00C624F2" w:rsidRPr="00E85342" w:rsidRDefault="00C624F2" w:rsidP="00A643C8">
      <w:pPr>
        <w:rPr>
          <w:rFonts w:ascii="Garamond" w:hAnsi="Garamond" w:cs="Times New Roman"/>
        </w:rPr>
      </w:pPr>
    </w:p>
    <w:p w:rsidR="00C624F2" w:rsidRPr="00E85342" w:rsidRDefault="00303FB5" w:rsidP="00A643C8">
      <w:pPr>
        <w:rPr>
          <w:rFonts w:ascii="Garamond" w:hAnsi="Garamond" w:cs="Times New Roman"/>
        </w:rPr>
      </w:pPr>
      <w:r w:rsidRPr="00E85342">
        <w:rPr>
          <w:rFonts w:ascii="Garamond" w:hAnsi="Garamond" w:cs="Times New Roman"/>
        </w:rPr>
        <w:t>On the other hand, e</w:t>
      </w:r>
      <w:r w:rsidR="00C624F2" w:rsidRPr="00E85342">
        <w:rPr>
          <w:rFonts w:ascii="Garamond" w:hAnsi="Garamond" w:cs="Times New Roman"/>
        </w:rPr>
        <w:t xml:space="preserve">xceptionally good contributions </w:t>
      </w:r>
      <w:r w:rsidRPr="00E85342">
        <w:rPr>
          <w:rFonts w:ascii="Garamond" w:hAnsi="Garamond" w:cs="Times New Roman"/>
        </w:rPr>
        <w:t>to the classroom discussion may</w:t>
      </w:r>
      <w:r w:rsidR="00C624F2" w:rsidRPr="00E85342">
        <w:rPr>
          <w:rFonts w:ascii="Garamond" w:hAnsi="Garamond" w:cs="Times New Roman"/>
        </w:rPr>
        <w:t xml:space="preserve"> </w:t>
      </w:r>
      <w:r w:rsidRPr="00E85342">
        <w:rPr>
          <w:rFonts w:ascii="Garamond" w:hAnsi="Garamond" w:cs="Times New Roman"/>
        </w:rPr>
        <w:t xml:space="preserve">result in a </w:t>
      </w:r>
      <w:r w:rsidR="00086C45">
        <w:rPr>
          <w:rFonts w:ascii="Garamond" w:hAnsi="Garamond" w:cs="Times New Roman"/>
        </w:rPr>
        <w:t xml:space="preserve">corresponding </w:t>
      </w:r>
      <w:r w:rsidRPr="00E85342">
        <w:rPr>
          <w:rFonts w:ascii="Garamond" w:hAnsi="Garamond" w:cs="Times New Roman"/>
        </w:rPr>
        <w:t xml:space="preserve">boost </w:t>
      </w:r>
      <w:r w:rsidR="00086C45">
        <w:rPr>
          <w:rFonts w:ascii="Garamond" w:hAnsi="Garamond" w:cs="Times New Roman"/>
        </w:rPr>
        <w:t>t</w:t>
      </w:r>
      <w:r w:rsidRPr="00E85342">
        <w:rPr>
          <w:rFonts w:ascii="Garamond" w:hAnsi="Garamond" w:cs="Times New Roman"/>
        </w:rPr>
        <w:t>o your final grade. Participation that increases your grade will need to be more than the expected level of simply answering questions or speaking up in class. It is intended to reward participation that significantly furthers the discussion and aids in understanding.</w:t>
      </w:r>
    </w:p>
    <w:p w:rsidR="00AA6BF5" w:rsidRPr="00E85342" w:rsidRDefault="00AA6BF5" w:rsidP="00A643C8">
      <w:pPr>
        <w:rPr>
          <w:rFonts w:ascii="Garamond" w:hAnsi="Garamond" w:cs="Times New Roman"/>
        </w:rPr>
      </w:pPr>
    </w:p>
    <w:p w:rsidR="00DA1F66" w:rsidRPr="00E85342" w:rsidRDefault="00DA1F66" w:rsidP="00A643C8">
      <w:pPr>
        <w:rPr>
          <w:rFonts w:ascii="Garamond" w:hAnsi="Garamond" w:cs="Times New Roman"/>
          <w:b/>
        </w:rPr>
      </w:pPr>
      <w:r w:rsidRPr="00555CB3">
        <w:rPr>
          <w:rFonts w:ascii="Garamond" w:hAnsi="Garamond" w:cs="Times New Roman"/>
          <w:b/>
          <w:u w:val="single"/>
        </w:rPr>
        <w:t>Professionalism</w:t>
      </w:r>
      <w:r w:rsidRPr="00E85342">
        <w:rPr>
          <w:rFonts w:ascii="Garamond" w:hAnsi="Garamond" w:cs="Times New Roman"/>
          <w:b/>
        </w:rPr>
        <w:t>:</w:t>
      </w:r>
    </w:p>
    <w:p w:rsidR="00DA1F66" w:rsidRPr="00E85342" w:rsidRDefault="00DA1F66" w:rsidP="00A643C8">
      <w:pPr>
        <w:rPr>
          <w:rFonts w:ascii="Garamond" w:hAnsi="Garamond" w:cs="Times New Roman"/>
        </w:rPr>
      </w:pPr>
    </w:p>
    <w:p w:rsidR="00DA1F66" w:rsidRPr="00E85342" w:rsidRDefault="00DA1F66" w:rsidP="00A643C8">
      <w:pPr>
        <w:rPr>
          <w:rFonts w:ascii="Garamond" w:hAnsi="Garamond" w:cs="Times New Roman"/>
        </w:rPr>
      </w:pPr>
      <w:r w:rsidRPr="00E85342">
        <w:rPr>
          <w:rFonts w:ascii="Garamond" w:hAnsi="Garamond" w:cs="Times New Roman"/>
        </w:rPr>
        <w:t xml:space="preserve">An important aspect of class participation is actually attending class on time. I try very hard to begin and end class as scheduled. Please show the proper level of professionalism and arrive on time. </w:t>
      </w:r>
    </w:p>
    <w:p w:rsidR="00DA1F66" w:rsidRPr="00E85342" w:rsidRDefault="00DA1F66" w:rsidP="00A643C8">
      <w:pPr>
        <w:rPr>
          <w:rFonts w:ascii="Garamond" w:hAnsi="Garamond" w:cs="Times New Roman"/>
        </w:rPr>
      </w:pPr>
    </w:p>
    <w:p w:rsidR="00DA1F66" w:rsidRPr="00E85342" w:rsidRDefault="00DA1F66" w:rsidP="00A643C8">
      <w:pPr>
        <w:rPr>
          <w:rFonts w:ascii="Garamond" w:hAnsi="Garamond" w:cs="Times New Roman"/>
        </w:rPr>
      </w:pPr>
      <w:r w:rsidRPr="00E85342">
        <w:rPr>
          <w:rFonts w:ascii="Garamond" w:hAnsi="Garamond" w:cs="Times New Roman"/>
        </w:rPr>
        <w:t>I expect at all times that students (and professors) will treat each other with professionalism and respect. As you all are aware, the law is fluid</w:t>
      </w:r>
      <w:r w:rsidR="00EF6D3D" w:rsidRPr="00E85342">
        <w:rPr>
          <w:rFonts w:ascii="Garamond" w:hAnsi="Garamond" w:cs="Times New Roman"/>
        </w:rPr>
        <w:t xml:space="preserve"> and often a matter of opinion</w:t>
      </w:r>
      <w:r w:rsidRPr="00E85342">
        <w:rPr>
          <w:rFonts w:ascii="Garamond" w:hAnsi="Garamond" w:cs="Times New Roman"/>
        </w:rPr>
        <w:t xml:space="preserve">. Sound and </w:t>
      </w:r>
      <w:r w:rsidRPr="00E85342">
        <w:rPr>
          <w:rFonts w:ascii="Garamond" w:hAnsi="Garamond" w:cs="Times New Roman"/>
        </w:rPr>
        <w:lastRenderedPageBreak/>
        <w:t>reasonable legal minds can legitimately hold divergent interpretations on nearly all legal issues</w:t>
      </w:r>
      <w:r w:rsidR="00243342">
        <w:rPr>
          <w:rFonts w:ascii="Garamond" w:hAnsi="Garamond" w:cs="Times New Roman"/>
        </w:rPr>
        <w:t xml:space="preserve">. </w:t>
      </w:r>
      <w:r w:rsidR="009261CE" w:rsidRPr="00E85342">
        <w:rPr>
          <w:rFonts w:ascii="Garamond" w:hAnsi="Garamond" w:cs="Times New Roman"/>
        </w:rPr>
        <w:t>While I encourage good</w:t>
      </w:r>
      <w:r w:rsidR="00ED7116">
        <w:rPr>
          <w:rFonts w:ascii="Garamond" w:hAnsi="Garamond" w:cs="Times New Roman"/>
        </w:rPr>
        <w:t>, even</w:t>
      </w:r>
      <w:r w:rsidR="00EF6D3D" w:rsidRPr="00E85342">
        <w:rPr>
          <w:rFonts w:ascii="Garamond" w:hAnsi="Garamond" w:cs="Times New Roman"/>
        </w:rPr>
        <w:t xml:space="preserve"> lively, debate of legal matters, any such discussion must be conducted with respect.</w:t>
      </w:r>
      <w:r w:rsidR="009261CE" w:rsidRPr="00E85342">
        <w:rPr>
          <w:rFonts w:ascii="Garamond" w:hAnsi="Garamond" w:cs="Times New Roman"/>
        </w:rPr>
        <w:t xml:space="preserve"> </w:t>
      </w:r>
    </w:p>
    <w:p w:rsidR="00DA1F66" w:rsidRPr="00E85342" w:rsidRDefault="00DA1F66" w:rsidP="00A643C8">
      <w:pPr>
        <w:rPr>
          <w:rFonts w:ascii="Garamond" w:hAnsi="Garamond" w:cs="Times New Roman"/>
        </w:rPr>
      </w:pPr>
    </w:p>
    <w:p w:rsidR="00C624F2" w:rsidRPr="00E85342" w:rsidRDefault="00AA6BF5" w:rsidP="00A643C8">
      <w:pPr>
        <w:rPr>
          <w:rFonts w:ascii="Garamond" w:hAnsi="Garamond" w:cs="Times New Roman"/>
          <w:b/>
        </w:rPr>
      </w:pPr>
      <w:r w:rsidRPr="00555CB3">
        <w:rPr>
          <w:rFonts w:ascii="Garamond" w:hAnsi="Garamond" w:cs="Times New Roman"/>
          <w:b/>
          <w:u w:val="single"/>
        </w:rPr>
        <w:t>Cell Phones</w:t>
      </w:r>
      <w:r w:rsidRPr="00E85342">
        <w:rPr>
          <w:rFonts w:ascii="Garamond" w:hAnsi="Garamond" w:cs="Times New Roman"/>
          <w:b/>
        </w:rPr>
        <w:t>:</w:t>
      </w:r>
    </w:p>
    <w:p w:rsidR="00AA6BF5" w:rsidRPr="00E85342" w:rsidRDefault="00AA6BF5" w:rsidP="00A643C8">
      <w:pPr>
        <w:rPr>
          <w:rFonts w:ascii="Garamond" w:hAnsi="Garamond" w:cs="Times New Roman"/>
        </w:rPr>
      </w:pPr>
    </w:p>
    <w:p w:rsidR="00AA6BF5" w:rsidRPr="00E85342" w:rsidRDefault="00AA6BF5" w:rsidP="00A643C8">
      <w:pPr>
        <w:rPr>
          <w:rFonts w:ascii="Garamond" w:hAnsi="Garamond" w:cs="Times New Roman"/>
        </w:rPr>
      </w:pPr>
      <w:r w:rsidRPr="00E85342">
        <w:rPr>
          <w:rFonts w:ascii="Garamond" w:hAnsi="Garamond" w:cs="Times New Roman"/>
        </w:rPr>
        <w:t>Please turn off your cell phones before class starts</w:t>
      </w:r>
      <w:r w:rsidR="00243342">
        <w:rPr>
          <w:rFonts w:ascii="Garamond" w:hAnsi="Garamond" w:cs="Times New Roman"/>
        </w:rPr>
        <w:t xml:space="preserve">. </w:t>
      </w:r>
      <w:r w:rsidRPr="00E85342">
        <w:rPr>
          <w:rFonts w:ascii="Garamond" w:hAnsi="Garamond" w:cs="Times New Roman"/>
        </w:rPr>
        <w:t>If your phone rings, I will assume that you are volunteering to answer the next question</w:t>
      </w:r>
      <w:r w:rsidR="00243342">
        <w:rPr>
          <w:rFonts w:ascii="Garamond" w:hAnsi="Garamond" w:cs="Times New Roman"/>
        </w:rPr>
        <w:t xml:space="preserve">. </w:t>
      </w:r>
      <w:r w:rsidRPr="00E85342">
        <w:rPr>
          <w:rFonts w:ascii="Garamond" w:hAnsi="Garamond" w:cs="Times New Roman"/>
        </w:rPr>
        <w:t>It may also have an adverse effect on your class participation score.</w:t>
      </w:r>
    </w:p>
    <w:p w:rsidR="00C624F2" w:rsidRPr="00E85342" w:rsidRDefault="00C624F2" w:rsidP="00A643C8">
      <w:pPr>
        <w:rPr>
          <w:rFonts w:ascii="Garamond" w:hAnsi="Garamond" w:cs="Times New Roman"/>
        </w:rPr>
      </w:pPr>
    </w:p>
    <w:p w:rsidR="00AA6BF5" w:rsidRPr="00E85342" w:rsidRDefault="00AA6BF5" w:rsidP="00A643C8">
      <w:pPr>
        <w:rPr>
          <w:rFonts w:ascii="Garamond" w:hAnsi="Garamond" w:cs="Times New Roman"/>
          <w:b/>
        </w:rPr>
      </w:pPr>
      <w:r w:rsidRPr="00A24DBC">
        <w:rPr>
          <w:rFonts w:ascii="Garamond" w:hAnsi="Garamond" w:cs="Times New Roman"/>
          <w:b/>
          <w:u w:val="single"/>
        </w:rPr>
        <w:t>Laptops/Tablets/Internet</w:t>
      </w:r>
      <w:r w:rsidRPr="00E85342">
        <w:rPr>
          <w:rFonts w:ascii="Garamond" w:hAnsi="Garamond" w:cs="Times New Roman"/>
          <w:b/>
        </w:rPr>
        <w:t>:</w:t>
      </w:r>
    </w:p>
    <w:p w:rsidR="00AA6BF5" w:rsidRPr="00E85342" w:rsidRDefault="00AA6BF5" w:rsidP="00A643C8">
      <w:pPr>
        <w:rPr>
          <w:rFonts w:ascii="Garamond" w:hAnsi="Garamond" w:cs="Times New Roman"/>
        </w:rPr>
      </w:pPr>
    </w:p>
    <w:p w:rsidR="00A643C8" w:rsidRPr="00E85342" w:rsidRDefault="00A643C8" w:rsidP="00A643C8">
      <w:pPr>
        <w:rPr>
          <w:rFonts w:ascii="Garamond" w:hAnsi="Garamond" w:cs="Times New Roman"/>
        </w:rPr>
      </w:pPr>
      <w:r w:rsidRPr="00E85342">
        <w:rPr>
          <w:rFonts w:ascii="Garamond" w:hAnsi="Garamond" w:cs="Times New Roman"/>
        </w:rPr>
        <w:t>You may use your laptops/tablets to take notes in class</w:t>
      </w:r>
      <w:r w:rsidR="00243342">
        <w:rPr>
          <w:rFonts w:ascii="Garamond" w:hAnsi="Garamond" w:cs="Times New Roman"/>
        </w:rPr>
        <w:t xml:space="preserve">. </w:t>
      </w:r>
      <w:r w:rsidRPr="00E85342">
        <w:rPr>
          <w:rFonts w:ascii="Garamond" w:hAnsi="Garamond" w:cs="Times New Roman"/>
        </w:rPr>
        <w:t>Please be considerate of others when using your device</w:t>
      </w:r>
      <w:r w:rsidR="00243342">
        <w:rPr>
          <w:rFonts w:ascii="Garamond" w:hAnsi="Garamond" w:cs="Times New Roman"/>
        </w:rPr>
        <w:t xml:space="preserve">. </w:t>
      </w:r>
      <w:r w:rsidRPr="00E85342">
        <w:rPr>
          <w:rFonts w:ascii="Garamond" w:hAnsi="Garamond" w:cs="Times New Roman"/>
        </w:rPr>
        <w:t>If your use becomes distracting to the class or others sitting near you, I will ask you to turn your device off. Please be sure that the sound is turned off</w:t>
      </w:r>
      <w:r w:rsidR="00243342">
        <w:rPr>
          <w:rFonts w:ascii="Garamond" w:hAnsi="Garamond" w:cs="Times New Roman"/>
        </w:rPr>
        <w:t xml:space="preserve">. </w:t>
      </w:r>
      <w:r w:rsidRPr="00E85342">
        <w:rPr>
          <w:rFonts w:ascii="Garamond" w:hAnsi="Garamond" w:cs="Times New Roman"/>
        </w:rPr>
        <w:t>As entertaining as some sound files can be, they tend to disrupt the class</w:t>
      </w:r>
      <w:r w:rsidR="00243342">
        <w:rPr>
          <w:rFonts w:ascii="Garamond" w:hAnsi="Garamond" w:cs="Times New Roman"/>
        </w:rPr>
        <w:t xml:space="preserve">. </w:t>
      </w:r>
      <w:r w:rsidRPr="00E85342">
        <w:rPr>
          <w:rFonts w:ascii="Garamond" w:hAnsi="Garamond" w:cs="Times New Roman"/>
        </w:rPr>
        <w:t>If there are substantial complaints regarding the noise of some laptops, we may need to adjust this policy or reassign seating</w:t>
      </w:r>
      <w:r w:rsidR="00243342">
        <w:rPr>
          <w:rFonts w:ascii="Garamond" w:hAnsi="Garamond" w:cs="Times New Roman"/>
        </w:rPr>
        <w:t xml:space="preserve">. </w:t>
      </w:r>
    </w:p>
    <w:p w:rsidR="00A643C8" w:rsidRPr="00E85342" w:rsidRDefault="00A643C8" w:rsidP="00A643C8">
      <w:pPr>
        <w:rPr>
          <w:rFonts w:ascii="Garamond" w:hAnsi="Garamond" w:cs="Times New Roman"/>
        </w:rPr>
      </w:pPr>
    </w:p>
    <w:p w:rsidR="00AA6BF5" w:rsidRPr="00E85342" w:rsidRDefault="00A643C8" w:rsidP="00A643C8">
      <w:pPr>
        <w:rPr>
          <w:rFonts w:ascii="Garamond" w:hAnsi="Garamond" w:cs="Times New Roman"/>
        </w:rPr>
      </w:pPr>
      <w:r w:rsidRPr="00E85342">
        <w:rPr>
          <w:rFonts w:ascii="Garamond" w:hAnsi="Garamond" w:cs="Times New Roman"/>
        </w:rPr>
        <w:t>You may not use your laptops to access the internet, play solitaire (or any other game for that matter), message other students, or balance your checkbook</w:t>
      </w:r>
      <w:r w:rsidR="00243342">
        <w:rPr>
          <w:rFonts w:ascii="Garamond" w:hAnsi="Garamond" w:cs="Times New Roman"/>
        </w:rPr>
        <w:t xml:space="preserve">. </w:t>
      </w:r>
      <w:r w:rsidRPr="00E85342">
        <w:rPr>
          <w:rFonts w:ascii="Garamond" w:hAnsi="Garamond" w:cs="Times New Roman"/>
        </w:rPr>
        <w:t>Use of laptops for any other purpose than taking notes will have a significant adverse affect on your class participation grade</w:t>
      </w:r>
      <w:r w:rsidR="00243342">
        <w:rPr>
          <w:rFonts w:ascii="Garamond" w:hAnsi="Garamond" w:cs="Times New Roman"/>
        </w:rPr>
        <w:t xml:space="preserve">. </w:t>
      </w:r>
      <w:r w:rsidRPr="00E85342">
        <w:rPr>
          <w:rFonts w:ascii="Garamond" w:hAnsi="Garamond" w:cs="Times New Roman"/>
        </w:rPr>
        <w:t>Repeated misuse of a laptop will result in a ban on your use of a laptop in class.</w:t>
      </w:r>
    </w:p>
    <w:p w:rsidR="00847111" w:rsidRPr="00E85342" w:rsidRDefault="00847111" w:rsidP="00A643C8">
      <w:pPr>
        <w:rPr>
          <w:rFonts w:ascii="Garamond" w:hAnsi="Garamond" w:cs="Times New Roman"/>
        </w:rPr>
      </w:pPr>
    </w:p>
    <w:p w:rsidR="00126CD3" w:rsidRPr="00E85342" w:rsidRDefault="00EF6D3D" w:rsidP="00A643C8">
      <w:pPr>
        <w:rPr>
          <w:rFonts w:ascii="Garamond" w:hAnsi="Garamond" w:cs="Times New Roman"/>
          <w:b/>
        </w:rPr>
      </w:pPr>
      <w:r w:rsidRPr="00555CB3">
        <w:rPr>
          <w:rFonts w:ascii="Garamond" w:hAnsi="Garamond" w:cs="Times New Roman"/>
          <w:b/>
          <w:u w:val="single"/>
        </w:rPr>
        <w:t>Grading and Examinations</w:t>
      </w:r>
      <w:r w:rsidRPr="00E85342">
        <w:rPr>
          <w:rFonts w:ascii="Garamond" w:hAnsi="Garamond" w:cs="Times New Roman"/>
          <w:b/>
        </w:rPr>
        <w:t>:</w:t>
      </w:r>
    </w:p>
    <w:p w:rsidR="00EF6D3D" w:rsidRPr="00E85342" w:rsidRDefault="00EF6D3D" w:rsidP="00A643C8">
      <w:pPr>
        <w:rPr>
          <w:rFonts w:ascii="Garamond" w:hAnsi="Garamond" w:cs="Times New Roman"/>
        </w:rPr>
      </w:pPr>
    </w:p>
    <w:p w:rsidR="00243342" w:rsidRPr="00243342" w:rsidRDefault="00EF6D3D" w:rsidP="00A643C8">
      <w:pPr>
        <w:rPr>
          <w:rFonts w:ascii="Garamond" w:hAnsi="Garamond"/>
        </w:rPr>
      </w:pPr>
      <w:r w:rsidRPr="00E85342">
        <w:rPr>
          <w:rFonts w:ascii="Garamond" w:hAnsi="Garamond" w:cs="Times New Roman"/>
        </w:rPr>
        <w:t>Your final grade in this course will be a combination of your per</w:t>
      </w:r>
      <w:r w:rsidR="00ED7116">
        <w:rPr>
          <w:rFonts w:ascii="Garamond" w:hAnsi="Garamond" w:cs="Times New Roman"/>
        </w:rPr>
        <w:t>formance on the midterm exam</w:t>
      </w:r>
      <w:r w:rsidR="00C34292">
        <w:rPr>
          <w:rFonts w:ascii="Garamond" w:hAnsi="Garamond" w:cs="Times New Roman"/>
        </w:rPr>
        <w:t xml:space="preserve"> (15%), the final exam (85</w:t>
      </w:r>
      <w:r w:rsidRPr="00E85342">
        <w:rPr>
          <w:rFonts w:ascii="Garamond" w:hAnsi="Garamond" w:cs="Times New Roman"/>
        </w:rPr>
        <w:t>%), and any participation adjustments</w:t>
      </w:r>
      <w:r w:rsidR="00ED7116" w:rsidRPr="00E85342">
        <w:rPr>
          <w:rFonts w:ascii="Garamond" w:hAnsi="Garamond" w:cs="Times New Roman"/>
        </w:rPr>
        <w:t xml:space="preserve">. The midterm will consist </w:t>
      </w:r>
      <w:r w:rsidR="00ED7116">
        <w:rPr>
          <w:rFonts w:ascii="Garamond" w:hAnsi="Garamond" w:cs="Times New Roman"/>
        </w:rPr>
        <w:t>of a mix</w:t>
      </w:r>
      <w:r w:rsidR="00ED7116" w:rsidRPr="00E85342">
        <w:rPr>
          <w:rFonts w:ascii="Garamond" w:hAnsi="Garamond" w:cs="Times New Roman"/>
        </w:rPr>
        <w:t xml:space="preserve"> of </w:t>
      </w:r>
      <w:r w:rsidR="00ED7116" w:rsidRPr="00243342">
        <w:rPr>
          <w:rFonts w:ascii="Garamond" w:hAnsi="Garamond" w:cs="Times New Roman"/>
        </w:rPr>
        <w:t>multiple-choice questions</w:t>
      </w:r>
      <w:r w:rsidR="00ED7116">
        <w:rPr>
          <w:rFonts w:ascii="Garamond" w:hAnsi="Garamond" w:cs="Times New Roman"/>
        </w:rPr>
        <w:t xml:space="preserve"> and essay questions</w:t>
      </w:r>
      <w:r w:rsidR="00642CA5" w:rsidRPr="00243342">
        <w:rPr>
          <w:rFonts w:ascii="Garamond" w:hAnsi="Garamond" w:cs="Times New Roman"/>
        </w:rPr>
        <w:t xml:space="preserve">. The final exam will be a combination of multiple-choice, short answer, and longer essay questions. </w:t>
      </w:r>
      <w:r w:rsidR="00ED7116">
        <w:rPr>
          <w:rFonts w:ascii="Garamond" w:hAnsi="Garamond"/>
        </w:rPr>
        <w:t>Each</w:t>
      </w:r>
      <w:r w:rsidR="00243342" w:rsidRPr="00243342">
        <w:rPr>
          <w:rFonts w:ascii="Garamond" w:hAnsi="Garamond"/>
        </w:rPr>
        <w:t xml:space="preserve"> exam will be a nearly closed book exam</w:t>
      </w:r>
      <w:r w:rsidR="00243342">
        <w:rPr>
          <w:rFonts w:ascii="Garamond" w:hAnsi="Garamond"/>
        </w:rPr>
        <w:t xml:space="preserve">. </w:t>
      </w:r>
      <w:r w:rsidR="00243342" w:rsidRPr="00243342">
        <w:rPr>
          <w:rFonts w:ascii="Garamond" w:hAnsi="Garamond"/>
        </w:rPr>
        <w:t>You will be allowed to bring into the exam one 8.5x11 inch sheet of paper on which you may write anything you like (both sides).</w:t>
      </w:r>
    </w:p>
    <w:p w:rsidR="00243342" w:rsidRPr="00243342" w:rsidRDefault="00243342" w:rsidP="00A643C8">
      <w:pPr>
        <w:rPr>
          <w:rFonts w:ascii="Garamond" w:hAnsi="Garamond" w:cs="Times New Roman"/>
        </w:rPr>
      </w:pPr>
    </w:p>
    <w:p w:rsidR="00EF6D3D" w:rsidRPr="00E85342" w:rsidRDefault="00642CA5" w:rsidP="00A643C8">
      <w:pPr>
        <w:rPr>
          <w:rFonts w:ascii="Garamond" w:hAnsi="Garamond" w:cs="Times New Roman"/>
        </w:rPr>
      </w:pPr>
      <w:r w:rsidRPr="00243342">
        <w:rPr>
          <w:rFonts w:ascii="Garamond" w:hAnsi="Garamond" w:cs="Times New Roman"/>
        </w:rPr>
        <w:t>The final grade will follow the usual 4.0 scale. Please keep in mind, you will receive the points you earn, and though we might</w:t>
      </w:r>
      <w:r w:rsidRPr="00E85342">
        <w:rPr>
          <w:rFonts w:ascii="Garamond" w:hAnsi="Garamond" w:cs="Times New Roman"/>
        </w:rPr>
        <w:t xml:space="preserve"> like to think otherwise, not everyone is above average. </w:t>
      </w:r>
    </w:p>
    <w:p w:rsidR="00126CD3" w:rsidRDefault="00126CD3" w:rsidP="00A643C8">
      <w:pPr>
        <w:rPr>
          <w:rFonts w:ascii="Garamond" w:hAnsi="Garamond" w:cs="Times New Roman"/>
        </w:rPr>
      </w:pPr>
    </w:p>
    <w:p w:rsidR="00F31E9C" w:rsidRDefault="00F31E9C" w:rsidP="00A643C8">
      <w:pPr>
        <w:rPr>
          <w:rFonts w:ascii="Garamond" w:hAnsi="Garamond" w:cs="Times New Roman"/>
        </w:rPr>
      </w:pPr>
    </w:p>
    <w:p w:rsidR="00C40FE6" w:rsidRPr="000F6F02" w:rsidRDefault="00C40FE6" w:rsidP="00C40FE6">
      <w:pPr>
        <w:rPr>
          <w:rFonts w:ascii="Garamond" w:hAnsi="Garamond" w:cs="Times New Roman"/>
          <w:b/>
          <w:bCs/>
          <w:u w:val="single"/>
        </w:rPr>
      </w:pPr>
      <w:r w:rsidRPr="000F6F02">
        <w:rPr>
          <w:rFonts w:ascii="Garamond" w:hAnsi="Garamond" w:cs="Times New Roman"/>
          <w:b/>
          <w:bCs/>
          <w:u w:val="single"/>
        </w:rPr>
        <w:t>DISABILITY SERVICES STATEMENT</w:t>
      </w:r>
      <w:r w:rsidRPr="000F6F02">
        <w:rPr>
          <w:rFonts w:ascii="Garamond" w:hAnsi="Garamond" w:cs="Times New Roman"/>
          <w:b/>
          <w:bCs/>
        </w:rPr>
        <w:t xml:space="preserve">: </w:t>
      </w:r>
    </w:p>
    <w:p w:rsidR="00C40FE6" w:rsidRPr="000F6F02" w:rsidRDefault="00C40FE6" w:rsidP="00C40FE6">
      <w:pPr>
        <w:rPr>
          <w:rFonts w:ascii="Garamond" w:hAnsi="Garamond" w:cs="Times New Roman"/>
          <w:bCs/>
        </w:rPr>
      </w:pPr>
      <w:r w:rsidRPr="000F6F02">
        <w:rPr>
          <w:rFonts w:ascii="Garamond" w:hAnsi="Garamond" w:cs="Times New Roman"/>
          <w:bCs/>
        </w:rPr>
        <w:t> </w:t>
      </w:r>
    </w:p>
    <w:p w:rsidR="00C40FE6" w:rsidRPr="000F6F02" w:rsidRDefault="00C40FE6" w:rsidP="00C40FE6">
      <w:pPr>
        <w:rPr>
          <w:rFonts w:ascii="Garamond" w:hAnsi="Garamond" w:cs="Times New Roman"/>
          <w:bCs/>
        </w:rPr>
      </w:pPr>
      <w:r w:rsidRPr="000F6F02">
        <w:rPr>
          <w:rFonts w:ascii="Garamond" w:hAnsi="Garamond" w:cs="Times New Roman"/>
          <w:bCs/>
        </w:rPr>
        <w:t>Western State College of Law provides accommodations to qualified students with disabilities. The Disabilities Services Office assists qualified students with disabilities in acquiring reasonable and appropriate accommodations and in supporting equal access to services, programs, and activities at Western State College of Law.</w:t>
      </w:r>
    </w:p>
    <w:p w:rsidR="00C40FE6" w:rsidRPr="000F6F02" w:rsidRDefault="00C40FE6" w:rsidP="00C40FE6">
      <w:pPr>
        <w:rPr>
          <w:rFonts w:ascii="Garamond" w:hAnsi="Garamond" w:cs="Times New Roman"/>
          <w:bCs/>
        </w:rPr>
      </w:pPr>
      <w:r w:rsidRPr="000F6F02">
        <w:rPr>
          <w:rFonts w:ascii="Garamond" w:hAnsi="Garamond" w:cs="Times New Roman"/>
          <w:bCs/>
        </w:rPr>
        <w:t> </w:t>
      </w:r>
    </w:p>
    <w:p w:rsidR="00C40FE6" w:rsidRPr="000F6F02" w:rsidRDefault="00C40FE6" w:rsidP="00C40FE6">
      <w:pPr>
        <w:rPr>
          <w:rFonts w:ascii="Garamond" w:hAnsi="Garamond" w:cs="Times New Roman"/>
          <w:bCs/>
        </w:rPr>
      </w:pPr>
      <w:r w:rsidRPr="000F6F02">
        <w:rPr>
          <w:rFonts w:ascii="Garamond" w:hAnsi="Garamond" w:cs="Times New Roman"/>
          <w:bCs/>
        </w:rPr>
        <w:t xml:space="preserve">To seek reasonable accommodations, a student must contact Senior Assistant Dean Donna Espinoza, Student Services Director and Disabilities Services Coordinator, whose office is in the Second Floor Students Services Suite. Dean Espinoza’s phone number and email address </w:t>
      </w:r>
      <w:r w:rsidRPr="000F6F02">
        <w:rPr>
          <w:rFonts w:ascii="Garamond" w:hAnsi="Garamond" w:cs="Times New Roman"/>
          <w:bCs/>
        </w:rPr>
        <w:lastRenderedPageBreak/>
        <w:t xml:space="preserve">are: (714) 459-1117; </w:t>
      </w:r>
      <w:hyperlink r:id="rId9" w:history="1">
        <w:r w:rsidRPr="000F6F02">
          <w:rPr>
            <w:rStyle w:val="Hyperlink"/>
            <w:rFonts w:ascii="Garamond" w:hAnsi="Garamond" w:cs="Times New Roman"/>
            <w:bCs/>
            <w:u w:val="none"/>
          </w:rPr>
          <w:t>despinoza@wsulaw.edu</w:t>
        </w:r>
      </w:hyperlink>
      <w:r w:rsidRPr="000F6F02">
        <w:rPr>
          <w:rFonts w:ascii="Garamond" w:hAnsi="Garamond" w:cs="Times New Roman"/>
          <w:bCs/>
        </w:rPr>
        <w:t xml:space="preserve">. When seeking accommodations, a student should notify Dean Espinoza of her or his specific limitations and, if known, her or his specific requested accommodations. Students who seek accommodations will be asked to supply medical documentation of the need for accommodation. Classroom accommodations are not retroactive, but are effective only upon the student sharing approved accommodations with the instructor or professor. Therefore, students are encouraged to request accommodations as early as feasible with Dean Espinoza to allow for time to gather necessary documentation. If you have a concern or complaint in this regard, please notify Dean Espinoza; or please notify Associate Dean of Students Charles Sheppard at </w:t>
      </w:r>
      <w:hyperlink r:id="rId10" w:history="1">
        <w:r w:rsidRPr="000F6F02">
          <w:rPr>
            <w:rStyle w:val="Hyperlink"/>
            <w:rFonts w:ascii="Garamond" w:hAnsi="Garamond" w:cs="Times New Roman"/>
            <w:bCs/>
            <w:u w:val="none"/>
          </w:rPr>
          <w:t>csheppard@wsulaw.edu</w:t>
        </w:r>
      </w:hyperlink>
      <w:r w:rsidRPr="000F6F02">
        <w:rPr>
          <w:rFonts w:ascii="Garamond" w:hAnsi="Garamond" w:cs="Times New Roman"/>
          <w:bCs/>
        </w:rPr>
        <w:t xml:space="preserve"> or (714) 459-1152. Complaints will be handled in accordance with the College of Law’s “Policy against Discrimination and Harassment.”</w:t>
      </w:r>
    </w:p>
    <w:p w:rsidR="00D82DD5" w:rsidRDefault="00D82DD5" w:rsidP="00A643C8">
      <w:pPr>
        <w:rPr>
          <w:rFonts w:ascii="Garamond" w:hAnsi="Garamond" w:cs="Times New Roman"/>
        </w:rPr>
      </w:pPr>
    </w:p>
    <w:p w:rsidR="005A7FDD" w:rsidRPr="00E85342" w:rsidRDefault="005A7FDD" w:rsidP="00A643C8">
      <w:pPr>
        <w:rPr>
          <w:rFonts w:ascii="Garamond" w:hAnsi="Garamond" w:cs="Times New Roman"/>
        </w:rPr>
      </w:pPr>
    </w:p>
    <w:p w:rsidR="00126CD3" w:rsidRPr="00F36889" w:rsidRDefault="00F36889" w:rsidP="00A643C8">
      <w:pPr>
        <w:rPr>
          <w:rFonts w:ascii="Garamond" w:hAnsi="Garamond" w:cs="Times New Roman"/>
          <w:b/>
        </w:rPr>
      </w:pPr>
      <w:r w:rsidRPr="00555CB3">
        <w:rPr>
          <w:rFonts w:ascii="Garamond" w:hAnsi="Garamond" w:cs="Times New Roman"/>
          <w:b/>
          <w:u w:val="single"/>
        </w:rPr>
        <w:t>Reading Assignments</w:t>
      </w:r>
      <w:r w:rsidRPr="00F36889">
        <w:rPr>
          <w:rFonts w:ascii="Garamond" w:hAnsi="Garamond" w:cs="Times New Roman"/>
          <w:b/>
        </w:rPr>
        <w:t>:</w:t>
      </w:r>
    </w:p>
    <w:p w:rsidR="00F31E9C" w:rsidRDefault="00F31E9C" w:rsidP="00A643C8">
      <w:pPr>
        <w:rPr>
          <w:rFonts w:ascii="Garamond" w:hAnsi="Garamond" w:cs="Times New Roman"/>
        </w:rPr>
      </w:pPr>
    </w:p>
    <w:p w:rsidR="00F36889" w:rsidRDefault="00F36889" w:rsidP="00A643C8">
      <w:pPr>
        <w:rPr>
          <w:rFonts w:ascii="Garamond" w:hAnsi="Garamond" w:cs="Times New Roman"/>
        </w:rPr>
      </w:pPr>
      <w:r>
        <w:rPr>
          <w:rFonts w:ascii="Garamond" w:hAnsi="Garamond" w:cs="Times New Roman"/>
        </w:rPr>
        <w:t>What follows below is the currently expected readings for the semester. Any adjustments to this schedule will be announced in class.</w:t>
      </w:r>
    </w:p>
    <w:p w:rsidR="00F36889" w:rsidRPr="00E04A1A" w:rsidRDefault="00F36889" w:rsidP="00A643C8">
      <w:pPr>
        <w:rPr>
          <w:rFonts w:ascii="Garamond" w:hAnsi="Garamond" w:cs="Times New Roman"/>
        </w:rPr>
      </w:pPr>
    </w:p>
    <w:tbl>
      <w:tblPr>
        <w:tblStyle w:val="TableGrid"/>
        <w:tblW w:w="8190" w:type="dxa"/>
        <w:tblInd w:w="18" w:type="dxa"/>
        <w:tblLayout w:type="fixed"/>
        <w:tblLook w:val="00A0"/>
      </w:tblPr>
      <w:tblGrid>
        <w:gridCol w:w="990"/>
        <w:gridCol w:w="720"/>
        <w:gridCol w:w="3420"/>
        <w:gridCol w:w="3060"/>
      </w:tblGrid>
      <w:tr w:rsidR="00E04A1A" w:rsidRPr="00E04A1A" w:rsidTr="00022668">
        <w:trPr>
          <w:trHeight w:val="20"/>
        </w:trPr>
        <w:tc>
          <w:tcPr>
            <w:tcW w:w="990" w:type="dxa"/>
          </w:tcPr>
          <w:p w:rsidR="00E04A1A" w:rsidRPr="00E04A1A" w:rsidRDefault="00E04A1A" w:rsidP="00022668">
            <w:pPr>
              <w:jc w:val="center"/>
              <w:rPr>
                <w:rFonts w:ascii="Garamond" w:hAnsi="Garamond" w:cs="Times New Roman"/>
                <w:b/>
                <w:sz w:val="20"/>
                <w:szCs w:val="20"/>
              </w:rPr>
            </w:pPr>
            <w:r w:rsidRPr="00E04A1A">
              <w:rPr>
                <w:rFonts w:ascii="Garamond" w:hAnsi="Garamond" w:cs="Times New Roman"/>
                <w:b/>
                <w:sz w:val="20"/>
                <w:szCs w:val="20"/>
              </w:rPr>
              <w:t>Class session</w:t>
            </w:r>
          </w:p>
        </w:tc>
        <w:tc>
          <w:tcPr>
            <w:tcW w:w="720" w:type="dxa"/>
          </w:tcPr>
          <w:p w:rsidR="00E04A1A" w:rsidRPr="00E04A1A" w:rsidRDefault="00E04A1A" w:rsidP="00022668">
            <w:pPr>
              <w:rPr>
                <w:rFonts w:ascii="Garamond" w:hAnsi="Garamond" w:cs="Times New Roman"/>
                <w:b/>
                <w:sz w:val="20"/>
                <w:szCs w:val="20"/>
              </w:rPr>
            </w:pPr>
            <w:r w:rsidRPr="00E04A1A">
              <w:rPr>
                <w:rFonts w:ascii="Garamond" w:hAnsi="Garamond" w:cs="Times New Roman"/>
                <w:b/>
                <w:sz w:val="20"/>
                <w:szCs w:val="20"/>
              </w:rPr>
              <w:t>Date</w:t>
            </w:r>
          </w:p>
        </w:tc>
        <w:tc>
          <w:tcPr>
            <w:tcW w:w="3420" w:type="dxa"/>
          </w:tcPr>
          <w:p w:rsidR="00E04A1A" w:rsidRPr="00E04A1A" w:rsidRDefault="00E04A1A" w:rsidP="00022668">
            <w:pPr>
              <w:rPr>
                <w:rFonts w:ascii="Garamond" w:hAnsi="Garamond" w:cs="Times New Roman"/>
                <w:b/>
                <w:sz w:val="20"/>
                <w:szCs w:val="20"/>
              </w:rPr>
            </w:pPr>
            <w:r w:rsidRPr="00E04A1A">
              <w:rPr>
                <w:rFonts w:ascii="Garamond" w:hAnsi="Garamond" w:cs="Times New Roman"/>
                <w:b/>
                <w:sz w:val="20"/>
                <w:szCs w:val="20"/>
              </w:rPr>
              <w:t>Subjects</w:t>
            </w:r>
          </w:p>
        </w:tc>
        <w:tc>
          <w:tcPr>
            <w:tcW w:w="3060" w:type="dxa"/>
          </w:tcPr>
          <w:p w:rsidR="00E04A1A" w:rsidRPr="00E04A1A" w:rsidRDefault="00E04A1A" w:rsidP="00022668">
            <w:pPr>
              <w:rPr>
                <w:rFonts w:ascii="Garamond" w:hAnsi="Garamond" w:cs="Times New Roman"/>
                <w:b/>
                <w:sz w:val="20"/>
                <w:szCs w:val="20"/>
              </w:rPr>
            </w:pPr>
            <w:r w:rsidRPr="00E04A1A">
              <w:rPr>
                <w:rFonts w:ascii="Garamond" w:hAnsi="Garamond" w:cs="Times New Roman"/>
                <w:b/>
                <w:sz w:val="20"/>
                <w:szCs w:val="20"/>
              </w:rPr>
              <w:t>Pages</w:t>
            </w:r>
          </w:p>
        </w:tc>
      </w:tr>
      <w:tr w:rsidR="00E04A1A" w:rsidRPr="00E04A1A" w:rsidTr="00022668">
        <w:trPr>
          <w:trHeight w:val="20"/>
        </w:trPr>
        <w:tc>
          <w:tcPr>
            <w:tcW w:w="990" w:type="dxa"/>
            <w:tcBorders>
              <w:bottom w:val="single" w:sz="4" w:space="0" w:color="000000" w:themeColor="text1"/>
            </w:tcBorders>
          </w:tcPr>
          <w:p w:rsidR="00E04A1A" w:rsidRPr="00E04A1A" w:rsidRDefault="00E04A1A" w:rsidP="00022668">
            <w:pPr>
              <w:jc w:val="center"/>
              <w:rPr>
                <w:rFonts w:ascii="Garamond" w:hAnsi="Garamond" w:cs="Times New Roman"/>
                <w:sz w:val="20"/>
                <w:szCs w:val="20"/>
              </w:rPr>
            </w:pPr>
            <w:r w:rsidRPr="00E04A1A">
              <w:rPr>
                <w:rFonts w:ascii="Garamond" w:hAnsi="Garamond" w:cs="Times New Roman"/>
                <w:sz w:val="20"/>
                <w:szCs w:val="20"/>
              </w:rPr>
              <w:t>1</w:t>
            </w:r>
          </w:p>
        </w:tc>
        <w:tc>
          <w:tcPr>
            <w:tcW w:w="72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6/7</w:t>
            </w:r>
          </w:p>
        </w:tc>
        <w:tc>
          <w:tcPr>
            <w:tcW w:w="3420" w:type="dxa"/>
            <w:tcBorders>
              <w:bottom w:val="single" w:sz="4" w:space="0" w:color="000000" w:themeColor="text1"/>
            </w:tcBorders>
          </w:tcPr>
          <w:p w:rsidR="00E04A1A" w:rsidRPr="00E04A1A" w:rsidRDefault="00E04A1A" w:rsidP="00E04A1A">
            <w:pPr>
              <w:pStyle w:val="ListParagraph"/>
              <w:numPr>
                <w:ilvl w:val="0"/>
                <w:numId w:val="5"/>
              </w:numPr>
              <w:rPr>
                <w:rFonts w:ascii="Garamond" w:hAnsi="Garamond" w:cs="Times New Roman"/>
                <w:sz w:val="20"/>
                <w:szCs w:val="20"/>
              </w:rPr>
            </w:pPr>
            <w:r w:rsidRPr="00E04A1A">
              <w:rPr>
                <w:rFonts w:ascii="Garamond" w:hAnsi="Garamond" w:cs="Times New Roman"/>
                <w:sz w:val="20"/>
                <w:szCs w:val="20"/>
              </w:rPr>
              <w:t>Illegality and Contracts in Violation of Public Policy</w:t>
            </w:r>
          </w:p>
        </w:tc>
        <w:tc>
          <w:tcPr>
            <w:tcW w:w="306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513-537</w:t>
            </w:r>
          </w:p>
        </w:tc>
      </w:tr>
      <w:tr w:rsidR="00E04A1A" w:rsidRPr="00E04A1A" w:rsidTr="00022668">
        <w:trPr>
          <w:trHeight w:val="20"/>
        </w:trPr>
        <w:tc>
          <w:tcPr>
            <w:tcW w:w="990" w:type="dxa"/>
            <w:tcBorders>
              <w:bottom w:val="single" w:sz="4" w:space="0" w:color="000000" w:themeColor="text1"/>
            </w:tcBorders>
          </w:tcPr>
          <w:p w:rsidR="00E04A1A" w:rsidRPr="00E04A1A" w:rsidRDefault="00E04A1A" w:rsidP="00022668">
            <w:pPr>
              <w:jc w:val="center"/>
              <w:rPr>
                <w:rFonts w:ascii="Garamond" w:hAnsi="Garamond" w:cs="Times New Roman"/>
                <w:sz w:val="20"/>
                <w:szCs w:val="20"/>
              </w:rPr>
            </w:pPr>
            <w:r w:rsidRPr="00E04A1A">
              <w:rPr>
                <w:rFonts w:ascii="Garamond" w:hAnsi="Garamond" w:cs="Times New Roman"/>
                <w:sz w:val="20"/>
                <w:szCs w:val="20"/>
              </w:rPr>
              <w:t>2</w:t>
            </w:r>
          </w:p>
        </w:tc>
        <w:tc>
          <w:tcPr>
            <w:tcW w:w="72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6/9</w:t>
            </w:r>
          </w:p>
        </w:tc>
        <w:tc>
          <w:tcPr>
            <w:tcW w:w="3420" w:type="dxa"/>
            <w:tcBorders>
              <w:bottom w:val="single" w:sz="4" w:space="0" w:color="000000" w:themeColor="text1"/>
            </w:tcBorders>
          </w:tcPr>
          <w:p w:rsidR="00E04A1A" w:rsidRPr="00E04A1A" w:rsidRDefault="00E04A1A" w:rsidP="00E04A1A">
            <w:pPr>
              <w:pStyle w:val="ListParagraph"/>
              <w:numPr>
                <w:ilvl w:val="0"/>
                <w:numId w:val="5"/>
              </w:numPr>
              <w:rPr>
                <w:rFonts w:ascii="Garamond" w:hAnsi="Garamond" w:cs="Times New Roman"/>
                <w:sz w:val="20"/>
                <w:szCs w:val="20"/>
              </w:rPr>
            </w:pPr>
            <w:r w:rsidRPr="00E04A1A">
              <w:rPr>
                <w:rFonts w:ascii="Garamond" w:hAnsi="Garamond" w:cs="Times New Roman"/>
                <w:sz w:val="20"/>
                <w:szCs w:val="20"/>
              </w:rPr>
              <w:t>Incapacity</w:t>
            </w:r>
          </w:p>
        </w:tc>
        <w:tc>
          <w:tcPr>
            <w:tcW w:w="306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538-560</w:t>
            </w:r>
          </w:p>
        </w:tc>
      </w:tr>
      <w:tr w:rsidR="00E04A1A" w:rsidRPr="00E04A1A" w:rsidTr="00022668">
        <w:trPr>
          <w:trHeight w:val="20"/>
        </w:trPr>
        <w:tc>
          <w:tcPr>
            <w:tcW w:w="990" w:type="dxa"/>
            <w:tcBorders>
              <w:bottom w:val="single" w:sz="4" w:space="0" w:color="000000" w:themeColor="text1"/>
            </w:tcBorders>
          </w:tcPr>
          <w:p w:rsidR="00E04A1A" w:rsidRPr="00E04A1A" w:rsidRDefault="00E04A1A" w:rsidP="00022668">
            <w:pPr>
              <w:jc w:val="center"/>
              <w:rPr>
                <w:rFonts w:ascii="Garamond" w:hAnsi="Garamond" w:cs="Times New Roman"/>
                <w:sz w:val="20"/>
                <w:szCs w:val="20"/>
              </w:rPr>
            </w:pPr>
            <w:r w:rsidRPr="00E04A1A">
              <w:rPr>
                <w:rFonts w:ascii="Garamond" w:hAnsi="Garamond" w:cs="Times New Roman"/>
                <w:sz w:val="20"/>
                <w:szCs w:val="20"/>
              </w:rPr>
              <w:t>3</w:t>
            </w:r>
          </w:p>
        </w:tc>
        <w:tc>
          <w:tcPr>
            <w:tcW w:w="72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6/14</w:t>
            </w:r>
          </w:p>
        </w:tc>
        <w:tc>
          <w:tcPr>
            <w:tcW w:w="3420" w:type="dxa"/>
            <w:tcBorders>
              <w:bottom w:val="single" w:sz="4" w:space="0" w:color="000000" w:themeColor="text1"/>
            </w:tcBorders>
          </w:tcPr>
          <w:p w:rsidR="00E04A1A" w:rsidRPr="00E04A1A" w:rsidRDefault="00E04A1A" w:rsidP="00E04A1A">
            <w:pPr>
              <w:pStyle w:val="ListParagraph"/>
              <w:numPr>
                <w:ilvl w:val="0"/>
                <w:numId w:val="5"/>
              </w:numPr>
              <w:rPr>
                <w:rFonts w:ascii="Garamond" w:hAnsi="Garamond" w:cs="Times New Roman"/>
                <w:sz w:val="20"/>
                <w:szCs w:val="20"/>
              </w:rPr>
            </w:pPr>
            <w:r w:rsidRPr="00E04A1A">
              <w:rPr>
                <w:rFonts w:ascii="Garamond" w:hAnsi="Garamond" w:cs="Times New Roman"/>
                <w:sz w:val="20"/>
                <w:szCs w:val="20"/>
              </w:rPr>
              <w:t>Contract Interpretation</w:t>
            </w:r>
          </w:p>
        </w:tc>
        <w:tc>
          <w:tcPr>
            <w:tcW w:w="306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561-563, 567-586, 597-605</w:t>
            </w:r>
          </w:p>
        </w:tc>
      </w:tr>
      <w:tr w:rsidR="00E04A1A" w:rsidRPr="00E04A1A" w:rsidTr="00022668">
        <w:trPr>
          <w:trHeight w:val="20"/>
        </w:trPr>
        <w:tc>
          <w:tcPr>
            <w:tcW w:w="990" w:type="dxa"/>
            <w:tcBorders>
              <w:bottom w:val="single" w:sz="4" w:space="0" w:color="000000" w:themeColor="text1"/>
            </w:tcBorders>
          </w:tcPr>
          <w:p w:rsidR="00E04A1A" w:rsidRPr="00E04A1A" w:rsidRDefault="00E04A1A" w:rsidP="00022668">
            <w:pPr>
              <w:jc w:val="center"/>
              <w:rPr>
                <w:rFonts w:ascii="Garamond" w:hAnsi="Garamond" w:cs="Times New Roman"/>
                <w:sz w:val="20"/>
                <w:szCs w:val="20"/>
              </w:rPr>
            </w:pPr>
            <w:r w:rsidRPr="00E04A1A">
              <w:rPr>
                <w:rFonts w:ascii="Garamond" w:hAnsi="Garamond" w:cs="Times New Roman"/>
                <w:sz w:val="20"/>
                <w:szCs w:val="20"/>
              </w:rPr>
              <w:t>4</w:t>
            </w:r>
          </w:p>
        </w:tc>
        <w:tc>
          <w:tcPr>
            <w:tcW w:w="72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6/16</w:t>
            </w:r>
          </w:p>
        </w:tc>
        <w:tc>
          <w:tcPr>
            <w:tcW w:w="3420" w:type="dxa"/>
            <w:tcBorders>
              <w:bottom w:val="single" w:sz="4" w:space="0" w:color="000000" w:themeColor="text1"/>
            </w:tcBorders>
          </w:tcPr>
          <w:p w:rsidR="00E04A1A" w:rsidRPr="00E04A1A" w:rsidRDefault="00E04A1A" w:rsidP="00E04A1A">
            <w:pPr>
              <w:pStyle w:val="ListParagraph"/>
              <w:numPr>
                <w:ilvl w:val="0"/>
                <w:numId w:val="5"/>
              </w:numPr>
              <w:rPr>
                <w:rFonts w:ascii="Garamond" w:hAnsi="Garamond" w:cs="Times New Roman"/>
                <w:sz w:val="20"/>
                <w:szCs w:val="20"/>
              </w:rPr>
            </w:pPr>
            <w:r w:rsidRPr="00E04A1A">
              <w:rPr>
                <w:rFonts w:ascii="Garamond" w:hAnsi="Garamond" w:cs="Times New Roman"/>
                <w:sz w:val="20"/>
                <w:szCs w:val="20"/>
              </w:rPr>
              <w:t>Good Faith</w:t>
            </w:r>
          </w:p>
          <w:p w:rsidR="00E04A1A" w:rsidRPr="00E04A1A" w:rsidRDefault="00E04A1A" w:rsidP="00E04A1A">
            <w:pPr>
              <w:pStyle w:val="ListParagraph"/>
              <w:numPr>
                <w:ilvl w:val="0"/>
                <w:numId w:val="5"/>
              </w:numPr>
              <w:rPr>
                <w:rFonts w:ascii="Garamond" w:hAnsi="Garamond" w:cs="Times New Roman"/>
                <w:sz w:val="20"/>
                <w:szCs w:val="20"/>
              </w:rPr>
            </w:pPr>
            <w:r w:rsidRPr="00E04A1A">
              <w:rPr>
                <w:rFonts w:ascii="Garamond" w:hAnsi="Garamond" w:cs="Times New Roman"/>
                <w:sz w:val="20"/>
                <w:szCs w:val="20"/>
              </w:rPr>
              <w:t>Parol Evidence Rule</w:t>
            </w:r>
          </w:p>
        </w:tc>
        <w:tc>
          <w:tcPr>
            <w:tcW w:w="306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 xml:space="preserve">605-615, </w:t>
            </w:r>
          </w:p>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617-647</w:t>
            </w:r>
          </w:p>
        </w:tc>
      </w:tr>
      <w:tr w:rsidR="00E04A1A" w:rsidRPr="00E04A1A" w:rsidTr="00022668">
        <w:trPr>
          <w:trHeight w:val="20"/>
        </w:trPr>
        <w:tc>
          <w:tcPr>
            <w:tcW w:w="990" w:type="dxa"/>
            <w:tcBorders>
              <w:bottom w:val="single" w:sz="4" w:space="0" w:color="000000" w:themeColor="text1"/>
            </w:tcBorders>
          </w:tcPr>
          <w:p w:rsidR="00E04A1A" w:rsidRPr="00E04A1A" w:rsidRDefault="00E04A1A" w:rsidP="00022668">
            <w:pPr>
              <w:jc w:val="center"/>
              <w:rPr>
                <w:rFonts w:ascii="Garamond" w:hAnsi="Garamond" w:cs="Times New Roman"/>
                <w:sz w:val="20"/>
                <w:szCs w:val="20"/>
              </w:rPr>
            </w:pPr>
            <w:r w:rsidRPr="00E04A1A">
              <w:rPr>
                <w:rFonts w:ascii="Garamond" w:hAnsi="Garamond" w:cs="Times New Roman"/>
                <w:sz w:val="20"/>
                <w:szCs w:val="20"/>
              </w:rPr>
              <w:t>5</w:t>
            </w:r>
          </w:p>
        </w:tc>
        <w:tc>
          <w:tcPr>
            <w:tcW w:w="72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6/21</w:t>
            </w:r>
          </w:p>
        </w:tc>
        <w:tc>
          <w:tcPr>
            <w:tcW w:w="3420" w:type="dxa"/>
            <w:tcBorders>
              <w:bottom w:val="single" w:sz="4" w:space="0" w:color="000000" w:themeColor="text1"/>
            </w:tcBorders>
          </w:tcPr>
          <w:p w:rsidR="00E04A1A" w:rsidRPr="00E04A1A" w:rsidRDefault="00E04A1A" w:rsidP="00E04A1A">
            <w:pPr>
              <w:pStyle w:val="ListParagraph"/>
              <w:numPr>
                <w:ilvl w:val="0"/>
                <w:numId w:val="5"/>
              </w:numPr>
              <w:rPr>
                <w:rFonts w:ascii="Garamond" w:hAnsi="Garamond" w:cs="Times New Roman"/>
                <w:sz w:val="20"/>
                <w:szCs w:val="20"/>
              </w:rPr>
            </w:pPr>
            <w:r w:rsidRPr="00E04A1A">
              <w:rPr>
                <w:rFonts w:ascii="Garamond" w:hAnsi="Garamond" w:cs="Times New Roman"/>
                <w:sz w:val="20"/>
                <w:szCs w:val="20"/>
              </w:rPr>
              <w:t>Misunderstanding, Mistake, and Excuse</w:t>
            </w:r>
          </w:p>
        </w:tc>
        <w:tc>
          <w:tcPr>
            <w:tcW w:w="306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661-709</w:t>
            </w:r>
          </w:p>
        </w:tc>
      </w:tr>
      <w:tr w:rsidR="00E04A1A" w:rsidRPr="00E04A1A" w:rsidTr="00022668">
        <w:trPr>
          <w:trHeight w:val="20"/>
        </w:trPr>
        <w:tc>
          <w:tcPr>
            <w:tcW w:w="990" w:type="dxa"/>
            <w:tcBorders>
              <w:bottom w:val="single" w:sz="4" w:space="0" w:color="000000" w:themeColor="text1"/>
            </w:tcBorders>
          </w:tcPr>
          <w:p w:rsidR="00E04A1A" w:rsidRPr="00E04A1A" w:rsidRDefault="00E04A1A" w:rsidP="00022668">
            <w:pPr>
              <w:jc w:val="center"/>
              <w:rPr>
                <w:rFonts w:ascii="Garamond" w:hAnsi="Garamond" w:cs="Times New Roman"/>
                <w:sz w:val="20"/>
                <w:szCs w:val="20"/>
              </w:rPr>
            </w:pPr>
            <w:r w:rsidRPr="00E04A1A">
              <w:rPr>
                <w:rFonts w:ascii="Garamond" w:hAnsi="Garamond" w:cs="Times New Roman"/>
                <w:sz w:val="20"/>
                <w:szCs w:val="20"/>
              </w:rPr>
              <w:t>6</w:t>
            </w:r>
          </w:p>
        </w:tc>
        <w:tc>
          <w:tcPr>
            <w:tcW w:w="72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6/23</w:t>
            </w:r>
          </w:p>
        </w:tc>
        <w:tc>
          <w:tcPr>
            <w:tcW w:w="3420" w:type="dxa"/>
            <w:tcBorders>
              <w:bottom w:val="single" w:sz="4" w:space="0" w:color="000000" w:themeColor="text1"/>
            </w:tcBorders>
          </w:tcPr>
          <w:p w:rsidR="00E04A1A" w:rsidRPr="00E04A1A" w:rsidRDefault="00E04A1A" w:rsidP="00E04A1A">
            <w:pPr>
              <w:pStyle w:val="ListParagraph"/>
              <w:numPr>
                <w:ilvl w:val="0"/>
                <w:numId w:val="5"/>
              </w:numPr>
              <w:rPr>
                <w:rFonts w:ascii="Garamond" w:hAnsi="Garamond" w:cs="Times New Roman"/>
                <w:sz w:val="20"/>
                <w:szCs w:val="20"/>
              </w:rPr>
            </w:pPr>
            <w:r w:rsidRPr="00E04A1A">
              <w:rPr>
                <w:rFonts w:ascii="Garamond" w:hAnsi="Garamond" w:cs="Times New Roman"/>
                <w:sz w:val="20"/>
                <w:szCs w:val="20"/>
              </w:rPr>
              <w:t>Conditions and Promises</w:t>
            </w:r>
          </w:p>
        </w:tc>
        <w:tc>
          <w:tcPr>
            <w:tcW w:w="306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711-762</w:t>
            </w:r>
          </w:p>
        </w:tc>
      </w:tr>
      <w:tr w:rsidR="00E04A1A" w:rsidRPr="00E04A1A" w:rsidTr="00022668">
        <w:trPr>
          <w:trHeight w:val="20"/>
        </w:trPr>
        <w:tc>
          <w:tcPr>
            <w:tcW w:w="990" w:type="dxa"/>
            <w:tcBorders>
              <w:bottom w:val="single" w:sz="4" w:space="0" w:color="000000" w:themeColor="text1"/>
            </w:tcBorders>
          </w:tcPr>
          <w:p w:rsidR="00E04A1A" w:rsidRPr="00E04A1A" w:rsidRDefault="00E04A1A" w:rsidP="00022668">
            <w:pPr>
              <w:jc w:val="center"/>
              <w:rPr>
                <w:rFonts w:ascii="Garamond" w:hAnsi="Garamond" w:cs="Times New Roman"/>
                <w:sz w:val="20"/>
                <w:szCs w:val="20"/>
              </w:rPr>
            </w:pPr>
            <w:r w:rsidRPr="00E04A1A">
              <w:rPr>
                <w:rFonts w:ascii="Garamond" w:hAnsi="Garamond" w:cs="Times New Roman"/>
                <w:sz w:val="20"/>
                <w:szCs w:val="20"/>
              </w:rPr>
              <w:t>7</w:t>
            </w:r>
          </w:p>
        </w:tc>
        <w:tc>
          <w:tcPr>
            <w:tcW w:w="72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6/28</w:t>
            </w:r>
          </w:p>
        </w:tc>
        <w:tc>
          <w:tcPr>
            <w:tcW w:w="3420" w:type="dxa"/>
            <w:tcBorders>
              <w:bottom w:val="single" w:sz="4" w:space="0" w:color="000000" w:themeColor="text1"/>
            </w:tcBorders>
          </w:tcPr>
          <w:p w:rsidR="00E04A1A" w:rsidRPr="00E04A1A" w:rsidRDefault="00E04A1A" w:rsidP="00E04A1A">
            <w:pPr>
              <w:pStyle w:val="ListParagraph"/>
              <w:numPr>
                <w:ilvl w:val="0"/>
                <w:numId w:val="5"/>
              </w:numPr>
              <w:rPr>
                <w:rFonts w:ascii="Garamond" w:hAnsi="Garamond" w:cs="Times New Roman"/>
                <w:sz w:val="20"/>
                <w:szCs w:val="20"/>
              </w:rPr>
            </w:pPr>
            <w:r w:rsidRPr="00E04A1A">
              <w:rPr>
                <w:rFonts w:ascii="Garamond" w:hAnsi="Garamond" w:cs="Times New Roman"/>
                <w:sz w:val="20"/>
                <w:szCs w:val="20"/>
              </w:rPr>
              <w:t>Midterm Exam</w:t>
            </w:r>
          </w:p>
        </w:tc>
        <w:tc>
          <w:tcPr>
            <w:tcW w:w="3060" w:type="dxa"/>
            <w:tcBorders>
              <w:bottom w:val="single" w:sz="4" w:space="0" w:color="000000" w:themeColor="text1"/>
            </w:tcBorders>
          </w:tcPr>
          <w:p w:rsidR="00E04A1A" w:rsidRPr="00E04A1A" w:rsidRDefault="00E04A1A" w:rsidP="00022668">
            <w:pPr>
              <w:rPr>
                <w:rFonts w:ascii="Garamond" w:hAnsi="Garamond" w:cs="Times New Roman"/>
                <w:sz w:val="20"/>
                <w:szCs w:val="20"/>
              </w:rPr>
            </w:pPr>
          </w:p>
        </w:tc>
      </w:tr>
      <w:tr w:rsidR="00E04A1A" w:rsidRPr="00E04A1A" w:rsidTr="00022668">
        <w:trPr>
          <w:trHeight w:val="20"/>
        </w:trPr>
        <w:tc>
          <w:tcPr>
            <w:tcW w:w="990" w:type="dxa"/>
            <w:tcBorders>
              <w:bottom w:val="single" w:sz="4" w:space="0" w:color="000000" w:themeColor="text1"/>
            </w:tcBorders>
          </w:tcPr>
          <w:p w:rsidR="00E04A1A" w:rsidRPr="00E04A1A" w:rsidRDefault="00E04A1A" w:rsidP="00022668">
            <w:pPr>
              <w:jc w:val="center"/>
              <w:rPr>
                <w:rFonts w:ascii="Garamond" w:hAnsi="Garamond" w:cs="Times New Roman"/>
                <w:sz w:val="20"/>
                <w:szCs w:val="20"/>
              </w:rPr>
            </w:pPr>
            <w:r w:rsidRPr="00E04A1A">
              <w:rPr>
                <w:rFonts w:ascii="Garamond" w:hAnsi="Garamond" w:cs="Times New Roman"/>
                <w:sz w:val="20"/>
                <w:szCs w:val="20"/>
              </w:rPr>
              <w:t>8</w:t>
            </w:r>
          </w:p>
        </w:tc>
        <w:tc>
          <w:tcPr>
            <w:tcW w:w="72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6/30</w:t>
            </w:r>
          </w:p>
        </w:tc>
        <w:tc>
          <w:tcPr>
            <w:tcW w:w="3420" w:type="dxa"/>
            <w:tcBorders>
              <w:bottom w:val="single" w:sz="4" w:space="0" w:color="000000" w:themeColor="text1"/>
            </w:tcBorders>
          </w:tcPr>
          <w:p w:rsidR="00E04A1A" w:rsidRPr="00E04A1A" w:rsidRDefault="00E04A1A" w:rsidP="00E04A1A">
            <w:pPr>
              <w:pStyle w:val="ListParagraph"/>
              <w:numPr>
                <w:ilvl w:val="0"/>
                <w:numId w:val="5"/>
              </w:numPr>
              <w:rPr>
                <w:rFonts w:ascii="Garamond" w:hAnsi="Garamond" w:cs="Times New Roman"/>
                <w:sz w:val="20"/>
                <w:szCs w:val="20"/>
              </w:rPr>
            </w:pPr>
            <w:r w:rsidRPr="00E04A1A">
              <w:rPr>
                <w:rFonts w:ascii="Garamond" w:hAnsi="Garamond" w:cs="Times New Roman"/>
                <w:sz w:val="20"/>
                <w:szCs w:val="20"/>
              </w:rPr>
              <w:t>Material Breach; Substantial Performance; Anticipatory Repudiation</w:t>
            </w:r>
          </w:p>
        </w:tc>
        <w:tc>
          <w:tcPr>
            <w:tcW w:w="306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763-795</w:t>
            </w:r>
          </w:p>
        </w:tc>
      </w:tr>
      <w:tr w:rsidR="00E04A1A" w:rsidRPr="00E04A1A" w:rsidTr="00022668">
        <w:trPr>
          <w:trHeight w:val="20"/>
        </w:trPr>
        <w:tc>
          <w:tcPr>
            <w:tcW w:w="990" w:type="dxa"/>
            <w:tcBorders>
              <w:bottom w:val="single" w:sz="4" w:space="0" w:color="000000" w:themeColor="text1"/>
            </w:tcBorders>
          </w:tcPr>
          <w:p w:rsidR="00E04A1A" w:rsidRPr="00E04A1A" w:rsidRDefault="00E04A1A" w:rsidP="00022668">
            <w:pPr>
              <w:jc w:val="center"/>
              <w:rPr>
                <w:rFonts w:ascii="Garamond" w:hAnsi="Garamond" w:cs="Times New Roman"/>
                <w:sz w:val="20"/>
                <w:szCs w:val="20"/>
              </w:rPr>
            </w:pPr>
            <w:r w:rsidRPr="00E04A1A">
              <w:rPr>
                <w:rFonts w:ascii="Garamond" w:hAnsi="Garamond" w:cs="Times New Roman"/>
                <w:sz w:val="20"/>
                <w:szCs w:val="20"/>
              </w:rPr>
              <w:t>9</w:t>
            </w:r>
          </w:p>
        </w:tc>
        <w:tc>
          <w:tcPr>
            <w:tcW w:w="72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7/5</w:t>
            </w:r>
          </w:p>
        </w:tc>
        <w:tc>
          <w:tcPr>
            <w:tcW w:w="3420" w:type="dxa"/>
            <w:tcBorders>
              <w:bottom w:val="single" w:sz="4" w:space="0" w:color="000000" w:themeColor="text1"/>
            </w:tcBorders>
          </w:tcPr>
          <w:p w:rsidR="00E04A1A" w:rsidRPr="00E04A1A" w:rsidRDefault="00E04A1A" w:rsidP="00E04A1A">
            <w:pPr>
              <w:pStyle w:val="ListParagraph"/>
              <w:numPr>
                <w:ilvl w:val="0"/>
                <w:numId w:val="5"/>
              </w:numPr>
              <w:rPr>
                <w:rFonts w:ascii="Garamond" w:hAnsi="Garamond" w:cs="Times New Roman"/>
                <w:sz w:val="20"/>
                <w:szCs w:val="20"/>
              </w:rPr>
            </w:pPr>
            <w:r w:rsidRPr="00E04A1A">
              <w:rPr>
                <w:rFonts w:ascii="Garamond" w:hAnsi="Garamond" w:cs="Times New Roman"/>
                <w:sz w:val="20"/>
                <w:szCs w:val="20"/>
              </w:rPr>
              <w:t xml:space="preserve">Damages </w:t>
            </w:r>
          </w:p>
        </w:tc>
        <w:tc>
          <w:tcPr>
            <w:tcW w:w="306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797-834</w:t>
            </w:r>
          </w:p>
        </w:tc>
      </w:tr>
      <w:tr w:rsidR="00E04A1A" w:rsidRPr="00E04A1A" w:rsidTr="00022668">
        <w:trPr>
          <w:trHeight w:val="20"/>
        </w:trPr>
        <w:tc>
          <w:tcPr>
            <w:tcW w:w="990" w:type="dxa"/>
            <w:tcBorders>
              <w:bottom w:val="single" w:sz="4" w:space="0" w:color="000000" w:themeColor="text1"/>
            </w:tcBorders>
          </w:tcPr>
          <w:p w:rsidR="00E04A1A" w:rsidRPr="00E04A1A" w:rsidRDefault="00E04A1A" w:rsidP="00022668">
            <w:pPr>
              <w:jc w:val="center"/>
              <w:rPr>
                <w:rFonts w:ascii="Garamond" w:hAnsi="Garamond" w:cs="Times New Roman"/>
                <w:sz w:val="20"/>
                <w:szCs w:val="20"/>
              </w:rPr>
            </w:pPr>
            <w:r w:rsidRPr="00E04A1A">
              <w:rPr>
                <w:rFonts w:ascii="Garamond" w:hAnsi="Garamond" w:cs="Times New Roman"/>
                <w:sz w:val="20"/>
                <w:szCs w:val="20"/>
              </w:rPr>
              <w:t>10</w:t>
            </w:r>
          </w:p>
        </w:tc>
        <w:tc>
          <w:tcPr>
            <w:tcW w:w="72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7/7</w:t>
            </w:r>
          </w:p>
        </w:tc>
        <w:tc>
          <w:tcPr>
            <w:tcW w:w="3420" w:type="dxa"/>
            <w:tcBorders>
              <w:bottom w:val="single" w:sz="4" w:space="0" w:color="000000" w:themeColor="text1"/>
            </w:tcBorders>
          </w:tcPr>
          <w:p w:rsidR="00E04A1A" w:rsidRPr="00E04A1A" w:rsidRDefault="00E04A1A" w:rsidP="00E04A1A">
            <w:pPr>
              <w:pStyle w:val="ListParagraph"/>
              <w:numPr>
                <w:ilvl w:val="0"/>
                <w:numId w:val="5"/>
              </w:numPr>
              <w:rPr>
                <w:rFonts w:ascii="Garamond" w:hAnsi="Garamond" w:cs="Times New Roman"/>
                <w:sz w:val="20"/>
                <w:szCs w:val="20"/>
              </w:rPr>
            </w:pPr>
            <w:r w:rsidRPr="00E04A1A">
              <w:rPr>
                <w:rFonts w:ascii="Garamond" w:hAnsi="Garamond" w:cs="Times New Roman"/>
                <w:sz w:val="20"/>
                <w:szCs w:val="20"/>
              </w:rPr>
              <w:t>Damages (cont.)</w:t>
            </w:r>
          </w:p>
        </w:tc>
        <w:tc>
          <w:tcPr>
            <w:tcW w:w="306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847-864</w:t>
            </w:r>
          </w:p>
        </w:tc>
      </w:tr>
      <w:tr w:rsidR="00E04A1A" w:rsidRPr="00E04A1A" w:rsidTr="00022668">
        <w:trPr>
          <w:trHeight w:val="20"/>
        </w:trPr>
        <w:tc>
          <w:tcPr>
            <w:tcW w:w="990" w:type="dxa"/>
            <w:tcBorders>
              <w:bottom w:val="single" w:sz="4" w:space="0" w:color="000000" w:themeColor="text1"/>
            </w:tcBorders>
          </w:tcPr>
          <w:p w:rsidR="00E04A1A" w:rsidRPr="00E04A1A" w:rsidRDefault="00E04A1A" w:rsidP="00022668">
            <w:pPr>
              <w:jc w:val="center"/>
              <w:rPr>
                <w:rFonts w:ascii="Garamond" w:hAnsi="Garamond" w:cs="Times New Roman"/>
                <w:sz w:val="20"/>
                <w:szCs w:val="20"/>
              </w:rPr>
            </w:pPr>
            <w:r w:rsidRPr="00E04A1A">
              <w:rPr>
                <w:rFonts w:ascii="Garamond" w:hAnsi="Garamond" w:cs="Times New Roman"/>
                <w:sz w:val="20"/>
                <w:szCs w:val="20"/>
              </w:rPr>
              <w:t>11</w:t>
            </w:r>
          </w:p>
        </w:tc>
        <w:tc>
          <w:tcPr>
            <w:tcW w:w="72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7/12</w:t>
            </w:r>
          </w:p>
        </w:tc>
        <w:tc>
          <w:tcPr>
            <w:tcW w:w="3420" w:type="dxa"/>
            <w:tcBorders>
              <w:bottom w:val="single" w:sz="4" w:space="0" w:color="000000" w:themeColor="text1"/>
            </w:tcBorders>
          </w:tcPr>
          <w:p w:rsidR="00E04A1A" w:rsidRPr="00E04A1A" w:rsidRDefault="00E04A1A" w:rsidP="00E04A1A">
            <w:pPr>
              <w:pStyle w:val="ListParagraph"/>
              <w:numPr>
                <w:ilvl w:val="0"/>
                <w:numId w:val="5"/>
              </w:numPr>
              <w:rPr>
                <w:rFonts w:ascii="Garamond" w:hAnsi="Garamond" w:cs="Times New Roman"/>
                <w:sz w:val="20"/>
                <w:szCs w:val="20"/>
              </w:rPr>
            </w:pPr>
            <w:r w:rsidRPr="00E04A1A">
              <w:rPr>
                <w:rFonts w:ascii="Garamond" w:hAnsi="Garamond" w:cs="Times New Roman"/>
                <w:sz w:val="20"/>
                <w:szCs w:val="20"/>
              </w:rPr>
              <w:t>Damages (cont.)</w:t>
            </w:r>
          </w:p>
        </w:tc>
        <w:tc>
          <w:tcPr>
            <w:tcW w:w="306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869-895</w:t>
            </w:r>
          </w:p>
        </w:tc>
      </w:tr>
      <w:tr w:rsidR="00E04A1A" w:rsidRPr="00E04A1A" w:rsidTr="00022668">
        <w:trPr>
          <w:trHeight w:val="20"/>
        </w:trPr>
        <w:tc>
          <w:tcPr>
            <w:tcW w:w="990" w:type="dxa"/>
            <w:tcBorders>
              <w:bottom w:val="single" w:sz="4" w:space="0" w:color="000000" w:themeColor="text1"/>
            </w:tcBorders>
          </w:tcPr>
          <w:p w:rsidR="00E04A1A" w:rsidRPr="00E04A1A" w:rsidRDefault="00E04A1A" w:rsidP="00022668">
            <w:pPr>
              <w:jc w:val="center"/>
              <w:rPr>
                <w:rFonts w:ascii="Garamond" w:hAnsi="Garamond" w:cs="Times New Roman"/>
                <w:sz w:val="20"/>
                <w:szCs w:val="20"/>
              </w:rPr>
            </w:pPr>
            <w:r w:rsidRPr="00E04A1A">
              <w:rPr>
                <w:rFonts w:ascii="Garamond" w:hAnsi="Garamond" w:cs="Times New Roman"/>
                <w:sz w:val="20"/>
                <w:szCs w:val="20"/>
              </w:rPr>
              <w:t>12</w:t>
            </w:r>
          </w:p>
        </w:tc>
        <w:tc>
          <w:tcPr>
            <w:tcW w:w="72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7/14</w:t>
            </w:r>
          </w:p>
        </w:tc>
        <w:tc>
          <w:tcPr>
            <w:tcW w:w="3420" w:type="dxa"/>
            <w:tcBorders>
              <w:bottom w:val="single" w:sz="4" w:space="0" w:color="000000" w:themeColor="text1"/>
            </w:tcBorders>
          </w:tcPr>
          <w:p w:rsidR="00E04A1A" w:rsidRPr="00E04A1A" w:rsidRDefault="00E04A1A" w:rsidP="00E04A1A">
            <w:pPr>
              <w:pStyle w:val="ListParagraph"/>
              <w:numPr>
                <w:ilvl w:val="0"/>
                <w:numId w:val="5"/>
              </w:numPr>
              <w:rPr>
                <w:rFonts w:ascii="Garamond" w:hAnsi="Garamond" w:cs="Times New Roman"/>
                <w:sz w:val="20"/>
                <w:szCs w:val="20"/>
              </w:rPr>
            </w:pPr>
            <w:r w:rsidRPr="00E04A1A">
              <w:rPr>
                <w:rFonts w:ascii="Garamond" w:hAnsi="Garamond" w:cs="Times New Roman"/>
                <w:sz w:val="20"/>
                <w:szCs w:val="20"/>
              </w:rPr>
              <w:t>Damages (cont.)</w:t>
            </w:r>
          </w:p>
        </w:tc>
        <w:tc>
          <w:tcPr>
            <w:tcW w:w="306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895-936</w:t>
            </w:r>
          </w:p>
        </w:tc>
      </w:tr>
      <w:tr w:rsidR="00E04A1A" w:rsidRPr="00E04A1A" w:rsidTr="00022668">
        <w:trPr>
          <w:trHeight w:val="20"/>
        </w:trPr>
        <w:tc>
          <w:tcPr>
            <w:tcW w:w="990" w:type="dxa"/>
            <w:tcBorders>
              <w:bottom w:val="single" w:sz="4" w:space="0" w:color="000000" w:themeColor="text1"/>
            </w:tcBorders>
          </w:tcPr>
          <w:p w:rsidR="00E04A1A" w:rsidRPr="00E04A1A" w:rsidRDefault="00E04A1A" w:rsidP="00022668">
            <w:pPr>
              <w:jc w:val="center"/>
              <w:rPr>
                <w:rFonts w:ascii="Garamond" w:hAnsi="Garamond" w:cs="Times New Roman"/>
                <w:sz w:val="20"/>
                <w:szCs w:val="20"/>
              </w:rPr>
            </w:pPr>
            <w:r w:rsidRPr="00E04A1A">
              <w:rPr>
                <w:rFonts w:ascii="Garamond" w:hAnsi="Garamond" w:cs="Times New Roman"/>
                <w:sz w:val="20"/>
                <w:szCs w:val="20"/>
              </w:rPr>
              <w:t>13</w:t>
            </w:r>
          </w:p>
        </w:tc>
        <w:tc>
          <w:tcPr>
            <w:tcW w:w="72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7/19</w:t>
            </w:r>
          </w:p>
        </w:tc>
        <w:tc>
          <w:tcPr>
            <w:tcW w:w="3420" w:type="dxa"/>
            <w:tcBorders>
              <w:bottom w:val="single" w:sz="4" w:space="0" w:color="000000" w:themeColor="text1"/>
            </w:tcBorders>
          </w:tcPr>
          <w:p w:rsidR="00E04A1A" w:rsidRPr="00E04A1A" w:rsidRDefault="00E04A1A" w:rsidP="00E04A1A">
            <w:pPr>
              <w:pStyle w:val="ListParagraph"/>
              <w:numPr>
                <w:ilvl w:val="0"/>
                <w:numId w:val="5"/>
              </w:numPr>
              <w:rPr>
                <w:rFonts w:ascii="Garamond" w:hAnsi="Garamond" w:cs="Times New Roman"/>
                <w:sz w:val="20"/>
                <w:szCs w:val="20"/>
              </w:rPr>
            </w:pPr>
            <w:r w:rsidRPr="00E04A1A">
              <w:rPr>
                <w:rFonts w:ascii="Garamond" w:hAnsi="Garamond" w:cs="Times New Roman"/>
                <w:sz w:val="20"/>
                <w:szCs w:val="20"/>
              </w:rPr>
              <w:t xml:space="preserve">Third party Rights </w:t>
            </w:r>
          </w:p>
        </w:tc>
        <w:tc>
          <w:tcPr>
            <w:tcW w:w="306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937-975</w:t>
            </w:r>
          </w:p>
        </w:tc>
      </w:tr>
      <w:tr w:rsidR="00E04A1A" w:rsidRPr="00E04A1A" w:rsidTr="00022668">
        <w:trPr>
          <w:trHeight w:val="20"/>
        </w:trPr>
        <w:tc>
          <w:tcPr>
            <w:tcW w:w="990" w:type="dxa"/>
            <w:tcBorders>
              <w:bottom w:val="single" w:sz="4" w:space="0" w:color="000000" w:themeColor="text1"/>
            </w:tcBorders>
          </w:tcPr>
          <w:p w:rsidR="00E04A1A" w:rsidRPr="00E04A1A" w:rsidRDefault="00E04A1A" w:rsidP="00022668">
            <w:pPr>
              <w:jc w:val="center"/>
              <w:rPr>
                <w:rFonts w:ascii="Garamond" w:hAnsi="Garamond" w:cs="Times New Roman"/>
                <w:sz w:val="20"/>
                <w:szCs w:val="20"/>
              </w:rPr>
            </w:pPr>
            <w:r w:rsidRPr="00E04A1A">
              <w:rPr>
                <w:rFonts w:ascii="Garamond" w:hAnsi="Garamond" w:cs="Times New Roman"/>
                <w:sz w:val="20"/>
                <w:szCs w:val="20"/>
              </w:rPr>
              <w:t>14</w:t>
            </w:r>
          </w:p>
        </w:tc>
        <w:tc>
          <w:tcPr>
            <w:tcW w:w="720" w:type="dxa"/>
            <w:tcBorders>
              <w:bottom w:val="single" w:sz="4" w:space="0" w:color="000000" w:themeColor="text1"/>
            </w:tcBorders>
          </w:tcPr>
          <w:p w:rsidR="00E04A1A" w:rsidRPr="00E04A1A" w:rsidRDefault="00E04A1A" w:rsidP="00022668">
            <w:pPr>
              <w:rPr>
                <w:rFonts w:ascii="Garamond" w:hAnsi="Garamond" w:cs="Times New Roman"/>
                <w:sz w:val="20"/>
                <w:szCs w:val="20"/>
              </w:rPr>
            </w:pPr>
            <w:r w:rsidRPr="00E04A1A">
              <w:rPr>
                <w:rFonts w:ascii="Garamond" w:hAnsi="Garamond" w:cs="Times New Roman"/>
                <w:sz w:val="20"/>
                <w:szCs w:val="20"/>
              </w:rPr>
              <w:t>7/21</w:t>
            </w:r>
          </w:p>
        </w:tc>
        <w:tc>
          <w:tcPr>
            <w:tcW w:w="3420" w:type="dxa"/>
            <w:tcBorders>
              <w:bottom w:val="single" w:sz="4" w:space="0" w:color="000000" w:themeColor="text1"/>
            </w:tcBorders>
          </w:tcPr>
          <w:p w:rsidR="00E04A1A" w:rsidRPr="00E04A1A" w:rsidRDefault="00E04A1A" w:rsidP="00E04A1A">
            <w:pPr>
              <w:pStyle w:val="ListParagraph"/>
              <w:numPr>
                <w:ilvl w:val="0"/>
                <w:numId w:val="5"/>
              </w:numPr>
              <w:rPr>
                <w:rFonts w:ascii="Garamond" w:hAnsi="Garamond" w:cs="Times New Roman"/>
                <w:sz w:val="20"/>
                <w:szCs w:val="20"/>
              </w:rPr>
            </w:pPr>
            <w:r w:rsidRPr="00E04A1A">
              <w:rPr>
                <w:rFonts w:ascii="Garamond" w:hAnsi="Garamond" w:cs="Times New Roman"/>
                <w:sz w:val="20"/>
                <w:szCs w:val="20"/>
              </w:rPr>
              <w:t>Final Review</w:t>
            </w:r>
          </w:p>
        </w:tc>
        <w:tc>
          <w:tcPr>
            <w:tcW w:w="3060" w:type="dxa"/>
            <w:tcBorders>
              <w:bottom w:val="single" w:sz="4" w:space="0" w:color="000000" w:themeColor="text1"/>
            </w:tcBorders>
          </w:tcPr>
          <w:p w:rsidR="00E04A1A" w:rsidRPr="00E04A1A" w:rsidRDefault="00E04A1A" w:rsidP="00022668">
            <w:pPr>
              <w:rPr>
                <w:rFonts w:ascii="Garamond" w:hAnsi="Garamond" w:cs="Times New Roman"/>
                <w:sz w:val="20"/>
                <w:szCs w:val="20"/>
              </w:rPr>
            </w:pPr>
          </w:p>
        </w:tc>
      </w:tr>
    </w:tbl>
    <w:p w:rsidR="00F36889" w:rsidRPr="00E04A1A" w:rsidRDefault="00F36889" w:rsidP="00A643C8">
      <w:pPr>
        <w:rPr>
          <w:rFonts w:ascii="Garamond" w:hAnsi="Garamond" w:cs="Times New Roman"/>
        </w:rPr>
      </w:pPr>
    </w:p>
    <w:p w:rsidR="00F36889" w:rsidRPr="00E04A1A" w:rsidRDefault="00F36889" w:rsidP="00A643C8">
      <w:pPr>
        <w:rPr>
          <w:rFonts w:ascii="Garamond" w:hAnsi="Garamond" w:cs="Times New Roman"/>
        </w:rPr>
      </w:pPr>
    </w:p>
    <w:p w:rsidR="00F36889" w:rsidRPr="00E04A1A" w:rsidRDefault="00F36889" w:rsidP="00A643C8">
      <w:pPr>
        <w:rPr>
          <w:rFonts w:ascii="Garamond" w:hAnsi="Garamond" w:cs="Times New Roman"/>
        </w:rPr>
      </w:pPr>
    </w:p>
    <w:p w:rsidR="00F36889" w:rsidRPr="00E04A1A" w:rsidRDefault="00F36889" w:rsidP="00A643C8">
      <w:pPr>
        <w:rPr>
          <w:rFonts w:ascii="Garamond" w:hAnsi="Garamond" w:cs="Times New Roman"/>
        </w:rPr>
      </w:pPr>
    </w:p>
    <w:p w:rsidR="00126CD3" w:rsidRPr="00E04A1A" w:rsidRDefault="00126CD3" w:rsidP="00A643C8">
      <w:pPr>
        <w:rPr>
          <w:rFonts w:ascii="Garamond" w:hAnsi="Garamond" w:cs="Times New Roman"/>
        </w:rPr>
      </w:pPr>
    </w:p>
    <w:sectPr w:rsidR="00126CD3" w:rsidRPr="00E04A1A" w:rsidSect="00CE50A1">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711" w:rsidRDefault="00613711" w:rsidP="00613711">
      <w:r>
        <w:separator/>
      </w:r>
    </w:p>
  </w:endnote>
  <w:endnote w:type="continuationSeparator" w:id="0">
    <w:p w:rsidR="00613711" w:rsidRDefault="00613711" w:rsidP="006137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711" w:rsidRDefault="00E4743D" w:rsidP="00C44DCE">
    <w:pPr>
      <w:pStyle w:val="Footer"/>
      <w:framePr w:wrap="around" w:vAnchor="text" w:hAnchor="margin" w:xAlign="right" w:y="1"/>
      <w:rPr>
        <w:rStyle w:val="PageNumber"/>
      </w:rPr>
    </w:pPr>
    <w:r>
      <w:rPr>
        <w:rStyle w:val="PageNumber"/>
      </w:rPr>
      <w:fldChar w:fldCharType="begin"/>
    </w:r>
    <w:r w:rsidR="00613711">
      <w:rPr>
        <w:rStyle w:val="PageNumber"/>
      </w:rPr>
      <w:instrText xml:space="preserve">PAGE  </w:instrText>
    </w:r>
    <w:r>
      <w:rPr>
        <w:rStyle w:val="PageNumber"/>
      </w:rPr>
      <w:fldChar w:fldCharType="end"/>
    </w:r>
  </w:p>
  <w:p w:rsidR="00613711" w:rsidRDefault="00613711" w:rsidP="0061371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711" w:rsidRDefault="00E4743D" w:rsidP="00C44DCE">
    <w:pPr>
      <w:pStyle w:val="Footer"/>
      <w:framePr w:wrap="around" w:vAnchor="text" w:hAnchor="margin" w:xAlign="right" w:y="1"/>
      <w:rPr>
        <w:rStyle w:val="PageNumber"/>
      </w:rPr>
    </w:pPr>
    <w:r>
      <w:rPr>
        <w:rStyle w:val="PageNumber"/>
      </w:rPr>
      <w:fldChar w:fldCharType="begin"/>
    </w:r>
    <w:r w:rsidR="00613711">
      <w:rPr>
        <w:rStyle w:val="PageNumber"/>
      </w:rPr>
      <w:instrText xml:space="preserve">PAGE  </w:instrText>
    </w:r>
    <w:r>
      <w:rPr>
        <w:rStyle w:val="PageNumber"/>
      </w:rPr>
      <w:fldChar w:fldCharType="separate"/>
    </w:r>
    <w:r w:rsidR="00B20601">
      <w:rPr>
        <w:rStyle w:val="PageNumber"/>
        <w:noProof/>
      </w:rPr>
      <w:t>1</w:t>
    </w:r>
    <w:r>
      <w:rPr>
        <w:rStyle w:val="PageNumber"/>
      </w:rPr>
      <w:fldChar w:fldCharType="end"/>
    </w:r>
  </w:p>
  <w:p w:rsidR="00613711" w:rsidRDefault="00613711" w:rsidP="0061371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711" w:rsidRDefault="00613711" w:rsidP="00613711">
      <w:r>
        <w:separator/>
      </w:r>
    </w:p>
  </w:footnote>
  <w:footnote w:type="continuationSeparator" w:id="0">
    <w:p w:rsidR="00613711" w:rsidRDefault="00613711" w:rsidP="006137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13E1"/>
    <w:multiLevelType w:val="hybridMultilevel"/>
    <w:tmpl w:val="9EF81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52891"/>
    <w:multiLevelType w:val="hybridMultilevel"/>
    <w:tmpl w:val="893642F2"/>
    <w:lvl w:ilvl="0" w:tplc="B8B2FC5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C12ED8"/>
    <w:multiLevelType w:val="hybridMultilevel"/>
    <w:tmpl w:val="860C20F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E654B67"/>
    <w:multiLevelType w:val="hybridMultilevel"/>
    <w:tmpl w:val="69E6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E24A46"/>
    <w:multiLevelType w:val="hybridMultilevel"/>
    <w:tmpl w:val="5184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defaultTabStop w:val="720"/>
  <w:characterSpacingControl w:val="doNotCompress"/>
  <w:footnotePr>
    <w:footnote w:id="-1"/>
    <w:footnote w:id="0"/>
  </w:footnotePr>
  <w:endnotePr>
    <w:endnote w:id="-1"/>
    <w:endnote w:id="0"/>
  </w:endnotePr>
  <w:compat>
    <w:useFELayout/>
  </w:compat>
  <w:rsids>
    <w:rsidRoot w:val="004E0934"/>
    <w:rsid w:val="000824A7"/>
    <w:rsid w:val="00086C45"/>
    <w:rsid w:val="000A2146"/>
    <w:rsid w:val="000B5848"/>
    <w:rsid w:val="000E6AE2"/>
    <w:rsid w:val="00126CD3"/>
    <w:rsid w:val="00190EE6"/>
    <w:rsid w:val="001F0DF5"/>
    <w:rsid w:val="00243342"/>
    <w:rsid w:val="00276FFA"/>
    <w:rsid w:val="00295EDE"/>
    <w:rsid w:val="00303FB5"/>
    <w:rsid w:val="00340D0F"/>
    <w:rsid w:val="004275B0"/>
    <w:rsid w:val="00445B3E"/>
    <w:rsid w:val="0048213F"/>
    <w:rsid w:val="004A5066"/>
    <w:rsid w:val="004D2F03"/>
    <w:rsid w:val="004D5469"/>
    <w:rsid w:val="004D7E9A"/>
    <w:rsid w:val="004E0934"/>
    <w:rsid w:val="004E2A17"/>
    <w:rsid w:val="00555CB3"/>
    <w:rsid w:val="005A7FDD"/>
    <w:rsid w:val="005E3ECF"/>
    <w:rsid w:val="00613711"/>
    <w:rsid w:val="0062482D"/>
    <w:rsid w:val="00642CA5"/>
    <w:rsid w:val="006B231A"/>
    <w:rsid w:val="008045EC"/>
    <w:rsid w:val="00847111"/>
    <w:rsid w:val="009261CE"/>
    <w:rsid w:val="00935C51"/>
    <w:rsid w:val="009A156C"/>
    <w:rsid w:val="009D4410"/>
    <w:rsid w:val="00A24DBC"/>
    <w:rsid w:val="00A643C8"/>
    <w:rsid w:val="00AA6BF5"/>
    <w:rsid w:val="00AE386D"/>
    <w:rsid w:val="00B20601"/>
    <w:rsid w:val="00B6089E"/>
    <w:rsid w:val="00C21CB9"/>
    <w:rsid w:val="00C34292"/>
    <w:rsid w:val="00C40FE6"/>
    <w:rsid w:val="00C624F2"/>
    <w:rsid w:val="00CE50A1"/>
    <w:rsid w:val="00D02FD2"/>
    <w:rsid w:val="00D82DD5"/>
    <w:rsid w:val="00DA1F66"/>
    <w:rsid w:val="00DA49E4"/>
    <w:rsid w:val="00E03FDE"/>
    <w:rsid w:val="00E04A1A"/>
    <w:rsid w:val="00E4743D"/>
    <w:rsid w:val="00E5437D"/>
    <w:rsid w:val="00E85342"/>
    <w:rsid w:val="00EC7BE3"/>
    <w:rsid w:val="00ED18D6"/>
    <w:rsid w:val="00ED7116"/>
    <w:rsid w:val="00EF6D3D"/>
    <w:rsid w:val="00EF7FFE"/>
    <w:rsid w:val="00F2172B"/>
    <w:rsid w:val="00F31E9C"/>
    <w:rsid w:val="00F36889"/>
    <w:rsid w:val="00FE1A1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4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D2F03"/>
    <w:pPr>
      <w:ind w:left="720"/>
      <w:contextualSpacing/>
    </w:pPr>
  </w:style>
  <w:style w:type="paragraph" w:styleId="BodyTextIndent2">
    <w:name w:val="Body Text Indent 2"/>
    <w:basedOn w:val="Normal"/>
    <w:link w:val="BodyTextIndent2Char"/>
    <w:semiHidden/>
    <w:rsid w:val="00847111"/>
    <w:pPr>
      <w:ind w:firstLine="72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semiHidden/>
    <w:rsid w:val="00847111"/>
    <w:rPr>
      <w:rFonts w:ascii="Times New Roman" w:eastAsia="Times New Roman" w:hAnsi="Times New Roman" w:cs="Times New Roman"/>
      <w:szCs w:val="20"/>
    </w:rPr>
  </w:style>
  <w:style w:type="paragraph" w:styleId="FootnoteText">
    <w:name w:val="footnote text"/>
    <w:basedOn w:val="Normal"/>
    <w:link w:val="FootnoteTextChar"/>
    <w:semiHidden/>
    <w:rsid w:val="00A643C8"/>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A643C8"/>
    <w:rPr>
      <w:rFonts w:ascii="Times New Roman" w:eastAsia="Times New Roman" w:hAnsi="Times New Roman" w:cs="Times New Roman"/>
      <w:szCs w:val="20"/>
    </w:rPr>
  </w:style>
  <w:style w:type="character" w:customStyle="1" w:styleId="go">
    <w:name w:val="go"/>
    <w:basedOn w:val="DefaultParagraphFont"/>
    <w:rsid w:val="00C21CB9"/>
  </w:style>
  <w:style w:type="character" w:styleId="Hyperlink">
    <w:name w:val="Hyperlink"/>
    <w:basedOn w:val="DefaultParagraphFont"/>
    <w:uiPriority w:val="99"/>
    <w:unhideWhenUsed/>
    <w:rsid w:val="00C21CB9"/>
    <w:rPr>
      <w:color w:val="0000FF" w:themeColor="hyperlink"/>
      <w:u w:val="single"/>
    </w:rPr>
  </w:style>
  <w:style w:type="table" w:styleId="TableGrid">
    <w:name w:val="Table Grid"/>
    <w:basedOn w:val="TableNormal"/>
    <w:rsid w:val="00445B3E"/>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13711"/>
    <w:pPr>
      <w:tabs>
        <w:tab w:val="center" w:pos="4320"/>
        <w:tab w:val="right" w:pos="8640"/>
      </w:tabs>
    </w:pPr>
  </w:style>
  <w:style w:type="character" w:customStyle="1" w:styleId="FooterChar">
    <w:name w:val="Footer Char"/>
    <w:basedOn w:val="DefaultParagraphFont"/>
    <w:link w:val="Footer"/>
    <w:uiPriority w:val="99"/>
    <w:rsid w:val="00613711"/>
  </w:style>
  <w:style w:type="character" w:styleId="PageNumber">
    <w:name w:val="page number"/>
    <w:basedOn w:val="DefaultParagraphFont"/>
    <w:uiPriority w:val="99"/>
    <w:semiHidden/>
    <w:unhideWhenUsed/>
    <w:rsid w:val="0061371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D2F03"/>
    <w:pPr>
      <w:ind w:left="720"/>
      <w:contextualSpacing/>
    </w:pPr>
  </w:style>
  <w:style w:type="paragraph" w:styleId="BodyTextIndent2">
    <w:name w:val="Body Text Indent 2"/>
    <w:basedOn w:val="Normal"/>
    <w:link w:val="BodyTextIndent2Char"/>
    <w:semiHidden/>
    <w:rsid w:val="00847111"/>
    <w:pPr>
      <w:ind w:firstLine="72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semiHidden/>
    <w:rsid w:val="00847111"/>
    <w:rPr>
      <w:rFonts w:ascii="Times New Roman" w:eastAsia="Times New Roman" w:hAnsi="Times New Roman" w:cs="Times New Roman"/>
      <w:szCs w:val="20"/>
    </w:rPr>
  </w:style>
  <w:style w:type="paragraph" w:styleId="FootnoteText">
    <w:name w:val="footnote text"/>
    <w:basedOn w:val="Normal"/>
    <w:link w:val="FootnoteTextChar"/>
    <w:semiHidden/>
    <w:rsid w:val="00A643C8"/>
    <w:rPr>
      <w:rFonts w:ascii="Times New Roman" w:eastAsia="Times New Roman" w:hAnsi="Times New Roman" w:cs="Times New Roman"/>
      <w:szCs w:val="20"/>
    </w:rPr>
  </w:style>
  <w:style w:type="character" w:customStyle="1" w:styleId="FootnoteTextChar">
    <w:name w:val="Footnote Text Char"/>
    <w:basedOn w:val="DefaultParagraphFont"/>
    <w:link w:val="FootnoteText"/>
    <w:semiHidden/>
    <w:rsid w:val="00A643C8"/>
    <w:rPr>
      <w:rFonts w:ascii="Times New Roman" w:eastAsia="Times New Roman" w:hAnsi="Times New Roman" w:cs="Times New Roman"/>
      <w:szCs w:val="20"/>
    </w:rPr>
  </w:style>
  <w:style w:type="character" w:customStyle="1" w:styleId="go">
    <w:name w:val="go"/>
    <w:basedOn w:val="DefaultParagraphFont"/>
    <w:rsid w:val="00C21CB9"/>
  </w:style>
  <w:style w:type="character" w:styleId="Hyperlink">
    <w:name w:val="Hyperlink"/>
    <w:basedOn w:val="DefaultParagraphFont"/>
    <w:uiPriority w:val="99"/>
    <w:unhideWhenUsed/>
    <w:rsid w:val="00C21CB9"/>
    <w:rPr>
      <w:color w:val="0000FF" w:themeColor="hyperlink"/>
      <w:u w:val="single"/>
    </w:rPr>
  </w:style>
  <w:style w:type="table" w:styleId="TableGrid">
    <w:name w:val="Table Grid"/>
    <w:basedOn w:val="TableNormal"/>
    <w:rsid w:val="00445B3E"/>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613711"/>
    <w:pPr>
      <w:tabs>
        <w:tab w:val="center" w:pos="4320"/>
        <w:tab w:val="right" w:pos="8640"/>
      </w:tabs>
    </w:pPr>
  </w:style>
  <w:style w:type="character" w:customStyle="1" w:styleId="FooterChar">
    <w:name w:val="Footer Char"/>
    <w:basedOn w:val="DefaultParagraphFont"/>
    <w:link w:val="Footer"/>
    <w:uiPriority w:val="99"/>
    <w:rsid w:val="00613711"/>
  </w:style>
  <w:style w:type="character" w:styleId="PageNumber">
    <w:name w:val="page number"/>
    <w:basedOn w:val="DefaultParagraphFont"/>
    <w:uiPriority w:val="99"/>
    <w:semiHidden/>
    <w:unhideWhenUsed/>
    <w:rsid w:val="00613711"/>
  </w:style>
</w:styles>
</file>

<file path=word/webSettings.xml><?xml version="1.0" encoding="utf-8"?>
<w:webSettings xmlns:r="http://schemas.openxmlformats.org/officeDocument/2006/relationships" xmlns:w="http://schemas.openxmlformats.org/wordprocessingml/2006/main">
  <w:divs>
    <w:div w:id="154497525">
      <w:bodyDiv w:val="1"/>
      <w:marLeft w:val="0"/>
      <w:marRight w:val="0"/>
      <w:marTop w:val="0"/>
      <w:marBottom w:val="0"/>
      <w:divBdr>
        <w:top w:val="none" w:sz="0" w:space="0" w:color="auto"/>
        <w:left w:val="none" w:sz="0" w:space="0" w:color="auto"/>
        <w:bottom w:val="none" w:sz="0" w:space="0" w:color="auto"/>
        <w:right w:val="none" w:sz="0" w:space="0" w:color="auto"/>
      </w:divBdr>
    </w:div>
    <w:div w:id="1202132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shagouni@wsulaw.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ex2007.edmc.edu/OWA/redir.aspx?C=uqHxK5PvB0SZOXI6WD4T4LlfvgVyENNIuSpQiAO6VcVohMiovSsb9fWgTSU03-pJNo17n8kGJPg.&amp;URL=mailto%3acsheppard%40wsulaw.edu" TargetMode="External"/><Relationship Id="rId4" Type="http://schemas.openxmlformats.org/officeDocument/2006/relationships/settings" Target="settings.xml"/><Relationship Id="rId9" Type="http://schemas.openxmlformats.org/officeDocument/2006/relationships/hyperlink" Target="https://ex2007.edmc.edu/OWA/redir.aspx?C=uqHxK5PvB0SZOXI6WD4T4LlfvgVyENNIuSpQiAO6VcVohMiovSsb9fWgTSU03-pJNo17n8kGJPg.&amp;URL=mailto%3adespinoza%40wsulaw.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9AAFA-0897-4381-9ADA-4F9C017A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1461</Words>
  <Characters>8332</Characters>
  <Application>Microsoft Office Word</Application>
  <DocSecurity>0</DocSecurity>
  <Lines>69</Lines>
  <Paragraphs>19</Paragraphs>
  <ScaleCrop>false</ScaleCrop>
  <Company>Education Management Corporation</Company>
  <LinksUpToDate>false</LinksUpToDate>
  <CharactersWithSpaces>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Arshagouni</dc:creator>
  <cp:lastModifiedBy>parshagouni</cp:lastModifiedBy>
  <cp:revision>6</cp:revision>
  <dcterms:created xsi:type="dcterms:W3CDTF">2016-05-18T19:58:00Z</dcterms:created>
  <dcterms:modified xsi:type="dcterms:W3CDTF">2016-05-18T20:14:00Z</dcterms:modified>
</cp:coreProperties>
</file>